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a Projektová dokumentace pro provádění stavby </w:t>
      </w:r>
      <w:r w:rsidR="00433D8F">
        <w:t>a výkon autorského dozoru</w:t>
      </w:r>
    </w:p>
    <w:p w:rsidR="00FD501F" w:rsidRDefault="00FD501F" w:rsidP="00FD501F">
      <w:pPr>
        <w:pStyle w:val="Titul2"/>
      </w:pPr>
    </w:p>
    <w:sdt>
      <w:sdtPr>
        <w:rPr>
          <w:rStyle w:val="Nzevakce"/>
        </w:rPr>
        <w:alias w:val="Název akce - Vypsat pole, přenese se do zápatí"/>
        <w:tag w:val="Název akce"/>
        <w:id w:val="1889687308"/>
        <w:placeholder>
          <w:docPart w:val="C16706FFA0614FC5A7EC9D54D9BD426F"/>
        </w:placeholder>
        <w:text w:multiLine="1"/>
      </w:sdtPr>
      <w:sdtEndPr>
        <w:rPr>
          <w:rStyle w:val="Standardnpsmoodstavce"/>
          <w:b w:val="0"/>
          <w:sz w:val="24"/>
        </w:rPr>
      </w:sdtEndPr>
      <w:sdtContent>
        <w:p w:rsidR="00DB6CED" w:rsidRDefault="00DB6CED" w:rsidP="00DB6CED">
          <w:pPr>
            <w:pStyle w:val="Tituldatum"/>
          </w:pPr>
          <w:r w:rsidRPr="00AE7AA0">
            <w:rPr>
              <w:rStyle w:val="Nzevakce"/>
            </w:rPr>
            <w:t>„</w:t>
          </w:r>
          <w:r w:rsidR="00607277">
            <w:rPr>
              <w:rStyle w:val="Nzevakce"/>
            </w:rPr>
            <w:t>Rekonstrukce</w:t>
          </w:r>
          <w:r w:rsidR="00A132D4">
            <w:rPr>
              <w:rStyle w:val="Nzevakce"/>
            </w:rPr>
            <w:t xml:space="preserve"> a doplnění závor na</w:t>
          </w:r>
          <w:r w:rsidR="00607277">
            <w:rPr>
              <w:rStyle w:val="Nzevakce"/>
            </w:rPr>
            <w:t xml:space="preserve"> </w:t>
          </w:r>
          <w:r w:rsidR="00067BA9">
            <w:rPr>
              <w:rStyle w:val="Nzevakce"/>
            </w:rPr>
            <w:t>přejezdu P832</w:t>
          </w:r>
          <w:r w:rsidR="0020662D">
            <w:rPr>
              <w:rStyle w:val="Nzevakce"/>
            </w:rPr>
            <w:t>5</w:t>
          </w:r>
          <w:r w:rsidR="00C37741">
            <w:rPr>
              <w:rStyle w:val="Nzevakce"/>
            </w:rPr>
            <w:t xml:space="preserve"> v</w:t>
          </w:r>
          <w:r w:rsidR="00AE7AA0" w:rsidRPr="00AE7AA0">
            <w:rPr>
              <w:rStyle w:val="Nzevakce"/>
            </w:rPr>
            <w:t xml:space="preserve"> km </w:t>
          </w:r>
          <w:r w:rsidR="0020662D">
            <w:rPr>
              <w:rStyle w:val="Nzevakce"/>
            </w:rPr>
            <w:t>126</w:t>
          </w:r>
          <w:r w:rsidR="00067BA9">
            <w:rPr>
              <w:rStyle w:val="Nzevakce"/>
            </w:rPr>
            <w:t>,</w:t>
          </w:r>
          <w:r w:rsidR="0020662D">
            <w:rPr>
              <w:rStyle w:val="Nzevakce"/>
            </w:rPr>
            <w:t>462</w:t>
          </w:r>
          <w:r w:rsidR="00067BA9">
            <w:rPr>
              <w:rStyle w:val="Nzevakce"/>
            </w:rPr>
            <w:t xml:space="preserve"> na</w:t>
          </w:r>
          <w:r w:rsidR="00AE7AA0" w:rsidRPr="00AE7AA0">
            <w:rPr>
              <w:rStyle w:val="Nzevakce"/>
            </w:rPr>
            <w:t xml:space="preserve"> trati </w:t>
          </w:r>
          <w:r w:rsidR="000D393A">
            <w:rPr>
              <w:rStyle w:val="Nzevakce"/>
            </w:rPr>
            <w:t>Český Těšín – Frýdek-</w:t>
          </w:r>
          <w:r w:rsidR="00067BA9">
            <w:rPr>
              <w:rStyle w:val="Nzevakce"/>
            </w:rPr>
            <w:t>Místek</w:t>
          </w:r>
          <w:r w:rsidRPr="00AE7AA0">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3619A6" w:rsidRDefault="003619A6" w:rsidP="006C2343">
      <w:pPr>
        <w:pStyle w:val="Titul2"/>
      </w:pPr>
    </w:p>
    <w:p w:rsidR="00807E58" w:rsidRPr="006C2343" w:rsidRDefault="00807E58" w:rsidP="006C2343">
      <w:pPr>
        <w:pStyle w:val="Titul2"/>
      </w:pPr>
    </w:p>
    <w:p w:rsidR="00B507F3" w:rsidRPr="006C2343" w:rsidRDefault="006C2343" w:rsidP="006C2343">
      <w:pPr>
        <w:pStyle w:val="Tituldatum"/>
      </w:pPr>
      <w:r w:rsidRPr="006C2343">
        <w:t xml:space="preserve">Datum vydání: </w:t>
      </w:r>
      <w:r w:rsidRPr="006C2343">
        <w:tab/>
      </w:r>
      <w:r w:rsidR="008368D8">
        <w:t>20</w:t>
      </w:r>
      <w:r w:rsidR="00AE7AA0">
        <w:t>.</w:t>
      </w:r>
      <w:r w:rsidR="00F72ABC">
        <w:t xml:space="preserve"> </w:t>
      </w:r>
      <w:r w:rsidR="00B81EF6">
        <w:t>08</w:t>
      </w:r>
      <w:r w:rsidR="00AE7AA0">
        <w:t>.</w:t>
      </w:r>
      <w:r w:rsidR="00F72ABC">
        <w:t xml:space="preserve"> </w:t>
      </w:r>
      <w:r w:rsidR="00AE7AA0">
        <w:t>2020</w:t>
      </w:r>
    </w:p>
    <w:p w:rsidR="00FD501F" w:rsidRPr="007F760C" w:rsidRDefault="00826B7B" w:rsidP="00B81EF6">
      <w:pPr>
        <w:pStyle w:val="Nadpisbezsl1-1"/>
        <w:rPr>
          <w:i/>
          <w:color w:val="00A1E0" w:themeColor="accent3"/>
        </w:rPr>
      </w:pPr>
      <w:r>
        <w:br w:type="page"/>
      </w:r>
    </w:p>
    <w:p w:rsidR="00BD7E91" w:rsidRDefault="00BD7E91" w:rsidP="00B101FD">
      <w:pPr>
        <w:pStyle w:val="Nadpisbezsl1-1"/>
      </w:pPr>
      <w:r>
        <w:lastRenderedPageBreak/>
        <w:t>Obsah</w:t>
      </w:r>
      <w:r w:rsidR="00887F36">
        <w:t xml:space="preserve"> </w:t>
      </w:r>
    </w:p>
    <w:p w:rsidR="0028489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8818866" w:history="1">
        <w:r w:rsidR="0028489C" w:rsidRPr="006208A6">
          <w:rPr>
            <w:rStyle w:val="Hypertextovodkaz"/>
          </w:rPr>
          <w:t>SEZNAM ZKRATEK</w:t>
        </w:r>
        <w:r w:rsidR="0028489C">
          <w:rPr>
            <w:noProof/>
            <w:webHidden/>
          </w:rPr>
          <w:tab/>
        </w:r>
        <w:r w:rsidR="0028489C">
          <w:rPr>
            <w:noProof/>
            <w:webHidden/>
          </w:rPr>
          <w:fldChar w:fldCharType="begin"/>
        </w:r>
        <w:r w:rsidR="0028489C">
          <w:rPr>
            <w:noProof/>
            <w:webHidden/>
          </w:rPr>
          <w:instrText xml:space="preserve"> PAGEREF _Toc48818866 \h </w:instrText>
        </w:r>
        <w:r w:rsidR="0028489C">
          <w:rPr>
            <w:noProof/>
            <w:webHidden/>
          </w:rPr>
        </w:r>
        <w:r w:rsidR="0028489C">
          <w:rPr>
            <w:noProof/>
            <w:webHidden/>
          </w:rPr>
          <w:fldChar w:fldCharType="separate"/>
        </w:r>
        <w:r w:rsidR="0028489C">
          <w:rPr>
            <w:noProof/>
            <w:webHidden/>
          </w:rPr>
          <w:t>2</w:t>
        </w:r>
        <w:r w:rsidR="0028489C">
          <w:rPr>
            <w:noProof/>
            <w:webHidden/>
          </w:rPr>
          <w:fldChar w:fldCharType="end"/>
        </w:r>
      </w:hyperlink>
    </w:p>
    <w:p w:rsidR="0028489C" w:rsidRDefault="00E74A31">
      <w:pPr>
        <w:pStyle w:val="Obsah1"/>
        <w:rPr>
          <w:rFonts w:asciiTheme="minorHAnsi" w:eastAsiaTheme="minorEastAsia" w:hAnsiTheme="minorHAnsi"/>
          <w:b w:val="0"/>
          <w:caps w:val="0"/>
          <w:noProof/>
          <w:spacing w:val="0"/>
          <w:sz w:val="22"/>
          <w:szCs w:val="22"/>
          <w:lang w:eastAsia="cs-CZ"/>
        </w:rPr>
      </w:pPr>
      <w:hyperlink w:anchor="_Toc48818867" w:history="1">
        <w:r w:rsidR="0028489C" w:rsidRPr="006208A6">
          <w:rPr>
            <w:rStyle w:val="Hypertextovodkaz"/>
          </w:rPr>
          <w:t>1.</w:t>
        </w:r>
        <w:r w:rsidR="0028489C">
          <w:rPr>
            <w:rFonts w:asciiTheme="minorHAnsi" w:eastAsiaTheme="minorEastAsia" w:hAnsiTheme="minorHAnsi"/>
            <w:b w:val="0"/>
            <w:caps w:val="0"/>
            <w:noProof/>
            <w:spacing w:val="0"/>
            <w:sz w:val="22"/>
            <w:szCs w:val="22"/>
            <w:lang w:eastAsia="cs-CZ"/>
          </w:rPr>
          <w:tab/>
        </w:r>
        <w:r w:rsidR="0028489C" w:rsidRPr="006208A6">
          <w:rPr>
            <w:rStyle w:val="Hypertextovodkaz"/>
          </w:rPr>
          <w:t>SPECIFIKACE PŘEDMĚTU DÍLA</w:t>
        </w:r>
        <w:r w:rsidR="0028489C">
          <w:rPr>
            <w:noProof/>
            <w:webHidden/>
          </w:rPr>
          <w:tab/>
        </w:r>
        <w:r w:rsidR="0028489C">
          <w:rPr>
            <w:noProof/>
            <w:webHidden/>
          </w:rPr>
          <w:fldChar w:fldCharType="begin"/>
        </w:r>
        <w:r w:rsidR="0028489C">
          <w:rPr>
            <w:noProof/>
            <w:webHidden/>
          </w:rPr>
          <w:instrText xml:space="preserve"> PAGEREF _Toc48818867 \h </w:instrText>
        </w:r>
        <w:r w:rsidR="0028489C">
          <w:rPr>
            <w:noProof/>
            <w:webHidden/>
          </w:rPr>
        </w:r>
        <w:r w:rsidR="0028489C">
          <w:rPr>
            <w:noProof/>
            <w:webHidden/>
          </w:rPr>
          <w:fldChar w:fldCharType="separate"/>
        </w:r>
        <w:r w:rsidR="0028489C">
          <w:rPr>
            <w:noProof/>
            <w:webHidden/>
          </w:rPr>
          <w:t>3</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68" w:history="1">
        <w:r w:rsidR="0028489C" w:rsidRPr="006208A6">
          <w:rPr>
            <w:rStyle w:val="Hypertextovodkaz"/>
            <w:rFonts w:asciiTheme="majorHAnsi" w:hAnsiTheme="majorHAnsi"/>
          </w:rPr>
          <w:t>1.1</w:t>
        </w:r>
        <w:r w:rsidR="0028489C">
          <w:rPr>
            <w:rFonts w:asciiTheme="minorHAnsi" w:eastAsiaTheme="minorEastAsia" w:hAnsiTheme="minorHAnsi"/>
            <w:noProof/>
            <w:spacing w:val="0"/>
            <w:sz w:val="22"/>
            <w:szCs w:val="22"/>
            <w:lang w:eastAsia="cs-CZ"/>
          </w:rPr>
          <w:tab/>
        </w:r>
        <w:r w:rsidR="0028489C" w:rsidRPr="006208A6">
          <w:rPr>
            <w:rStyle w:val="Hypertextovodkaz"/>
          </w:rPr>
          <w:t>Účel a rozsah předmětu díla</w:t>
        </w:r>
        <w:r w:rsidR="0028489C">
          <w:rPr>
            <w:noProof/>
            <w:webHidden/>
          </w:rPr>
          <w:tab/>
        </w:r>
        <w:r w:rsidR="0028489C">
          <w:rPr>
            <w:noProof/>
            <w:webHidden/>
          </w:rPr>
          <w:fldChar w:fldCharType="begin"/>
        </w:r>
        <w:r w:rsidR="0028489C">
          <w:rPr>
            <w:noProof/>
            <w:webHidden/>
          </w:rPr>
          <w:instrText xml:space="preserve"> PAGEREF _Toc48818868 \h </w:instrText>
        </w:r>
        <w:r w:rsidR="0028489C">
          <w:rPr>
            <w:noProof/>
            <w:webHidden/>
          </w:rPr>
        </w:r>
        <w:r w:rsidR="0028489C">
          <w:rPr>
            <w:noProof/>
            <w:webHidden/>
          </w:rPr>
          <w:fldChar w:fldCharType="separate"/>
        </w:r>
        <w:r w:rsidR="0028489C">
          <w:rPr>
            <w:noProof/>
            <w:webHidden/>
          </w:rPr>
          <w:t>3</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69" w:history="1">
        <w:r w:rsidR="0028489C" w:rsidRPr="006208A6">
          <w:rPr>
            <w:rStyle w:val="Hypertextovodkaz"/>
            <w:rFonts w:asciiTheme="majorHAnsi" w:hAnsiTheme="majorHAnsi"/>
          </w:rPr>
          <w:t>1.2</w:t>
        </w:r>
        <w:r w:rsidR="0028489C">
          <w:rPr>
            <w:rFonts w:asciiTheme="minorHAnsi" w:eastAsiaTheme="minorEastAsia" w:hAnsiTheme="minorHAnsi"/>
            <w:noProof/>
            <w:spacing w:val="0"/>
            <w:sz w:val="22"/>
            <w:szCs w:val="22"/>
            <w:lang w:eastAsia="cs-CZ"/>
          </w:rPr>
          <w:tab/>
        </w:r>
        <w:r w:rsidR="0028489C" w:rsidRPr="006208A6">
          <w:rPr>
            <w:rStyle w:val="Hypertextovodkaz"/>
          </w:rPr>
          <w:t>Umístění stavby</w:t>
        </w:r>
        <w:r w:rsidR="0028489C">
          <w:rPr>
            <w:noProof/>
            <w:webHidden/>
          </w:rPr>
          <w:tab/>
        </w:r>
        <w:r w:rsidR="0028489C">
          <w:rPr>
            <w:noProof/>
            <w:webHidden/>
          </w:rPr>
          <w:fldChar w:fldCharType="begin"/>
        </w:r>
        <w:r w:rsidR="0028489C">
          <w:rPr>
            <w:noProof/>
            <w:webHidden/>
          </w:rPr>
          <w:instrText xml:space="preserve"> PAGEREF _Toc48818869 \h </w:instrText>
        </w:r>
        <w:r w:rsidR="0028489C">
          <w:rPr>
            <w:noProof/>
            <w:webHidden/>
          </w:rPr>
        </w:r>
        <w:r w:rsidR="0028489C">
          <w:rPr>
            <w:noProof/>
            <w:webHidden/>
          </w:rPr>
          <w:fldChar w:fldCharType="separate"/>
        </w:r>
        <w:r w:rsidR="0028489C">
          <w:rPr>
            <w:noProof/>
            <w:webHidden/>
          </w:rPr>
          <w:t>4</w:t>
        </w:r>
        <w:r w:rsidR="0028489C">
          <w:rPr>
            <w:noProof/>
            <w:webHidden/>
          </w:rPr>
          <w:fldChar w:fldCharType="end"/>
        </w:r>
      </w:hyperlink>
    </w:p>
    <w:p w:rsidR="0028489C" w:rsidRDefault="00E74A31">
      <w:pPr>
        <w:pStyle w:val="Obsah1"/>
        <w:rPr>
          <w:rFonts w:asciiTheme="minorHAnsi" w:eastAsiaTheme="minorEastAsia" w:hAnsiTheme="minorHAnsi"/>
          <w:b w:val="0"/>
          <w:caps w:val="0"/>
          <w:noProof/>
          <w:spacing w:val="0"/>
          <w:sz w:val="22"/>
          <w:szCs w:val="22"/>
          <w:lang w:eastAsia="cs-CZ"/>
        </w:rPr>
      </w:pPr>
      <w:hyperlink w:anchor="_Toc48818870" w:history="1">
        <w:r w:rsidR="0028489C" w:rsidRPr="006208A6">
          <w:rPr>
            <w:rStyle w:val="Hypertextovodkaz"/>
          </w:rPr>
          <w:t>2.</w:t>
        </w:r>
        <w:r w:rsidR="0028489C">
          <w:rPr>
            <w:rFonts w:asciiTheme="minorHAnsi" w:eastAsiaTheme="minorEastAsia" w:hAnsiTheme="minorHAnsi"/>
            <w:b w:val="0"/>
            <w:caps w:val="0"/>
            <w:noProof/>
            <w:spacing w:val="0"/>
            <w:sz w:val="22"/>
            <w:szCs w:val="22"/>
            <w:lang w:eastAsia="cs-CZ"/>
          </w:rPr>
          <w:tab/>
        </w:r>
        <w:r w:rsidR="0028489C" w:rsidRPr="006208A6">
          <w:rPr>
            <w:rStyle w:val="Hypertextovodkaz"/>
          </w:rPr>
          <w:t>KOORDINACE S JINÝMI STAVBAMI</w:t>
        </w:r>
        <w:r w:rsidR="0028489C">
          <w:rPr>
            <w:noProof/>
            <w:webHidden/>
          </w:rPr>
          <w:tab/>
        </w:r>
        <w:r w:rsidR="0028489C">
          <w:rPr>
            <w:noProof/>
            <w:webHidden/>
          </w:rPr>
          <w:fldChar w:fldCharType="begin"/>
        </w:r>
        <w:r w:rsidR="0028489C">
          <w:rPr>
            <w:noProof/>
            <w:webHidden/>
          </w:rPr>
          <w:instrText xml:space="preserve"> PAGEREF _Toc48818870 \h </w:instrText>
        </w:r>
        <w:r w:rsidR="0028489C">
          <w:rPr>
            <w:noProof/>
            <w:webHidden/>
          </w:rPr>
        </w:r>
        <w:r w:rsidR="0028489C">
          <w:rPr>
            <w:noProof/>
            <w:webHidden/>
          </w:rPr>
          <w:fldChar w:fldCharType="separate"/>
        </w:r>
        <w:r w:rsidR="0028489C">
          <w:rPr>
            <w:noProof/>
            <w:webHidden/>
          </w:rPr>
          <w:t>5</w:t>
        </w:r>
        <w:r w:rsidR="0028489C">
          <w:rPr>
            <w:noProof/>
            <w:webHidden/>
          </w:rPr>
          <w:fldChar w:fldCharType="end"/>
        </w:r>
      </w:hyperlink>
    </w:p>
    <w:p w:rsidR="0028489C" w:rsidRDefault="00E74A31">
      <w:pPr>
        <w:pStyle w:val="Obsah1"/>
        <w:rPr>
          <w:rFonts w:asciiTheme="minorHAnsi" w:eastAsiaTheme="minorEastAsia" w:hAnsiTheme="minorHAnsi"/>
          <w:b w:val="0"/>
          <w:caps w:val="0"/>
          <w:noProof/>
          <w:spacing w:val="0"/>
          <w:sz w:val="22"/>
          <w:szCs w:val="22"/>
          <w:lang w:eastAsia="cs-CZ"/>
        </w:rPr>
      </w:pPr>
      <w:hyperlink w:anchor="_Toc48818871" w:history="1">
        <w:r w:rsidR="0028489C" w:rsidRPr="006208A6">
          <w:rPr>
            <w:rStyle w:val="Hypertextovodkaz"/>
          </w:rPr>
          <w:t>3.</w:t>
        </w:r>
        <w:r w:rsidR="0028489C">
          <w:rPr>
            <w:rFonts w:asciiTheme="minorHAnsi" w:eastAsiaTheme="minorEastAsia" w:hAnsiTheme="minorHAnsi"/>
            <w:b w:val="0"/>
            <w:caps w:val="0"/>
            <w:noProof/>
            <w:spacing w:val="0"/>
            <w:sz w:val="22"/>
            <w:szCs w:val="22"/>
            <w:lang w:eastAsia="cs-CZ"/>
          </w:rPr>
          <w:tab/>
        </w:r>
        <w:r w:rsidR="0028489C" w:rsidRPr="006208A6">
          <w:rPr>
            <w:rStyle w:val="Hypertextovodkaz"/>
          </w:rPr>
          <w:t>ZVLÁŠTNÍ TECHNICKÉ PODMÍNKY A POŽADAVKY NA PROVEDENÍ DÍLA</w:t>
        </w:r>
        <w:r w:rsidR="0028489C">
          <w:rPr>
            <w:noProof/>
            <w:webHidden/>
          </w:rPr>
          <w:tab/>
        </w:r>
        <w:r w:rsidR="0028489C">
          <w:rPr>
            <w:noProof/>
            <w:webHidden/>
          </w:rPr>
          <w:fldChar w:fldCharType="begin"/>
        </w:r>
        <w:r w:rsidR="0028489C">
          <w:rPr>
            <w:noProof/>
            <w:webHidden/>
          </w:rPr>
          <w:instrText xml:space="preserve"> PAGEREF _Toc48818871 \h </w:instrText>
        </w:r>
        <w:r w:rsidR="0028489C">
          <w:rPr>
            <w:noProof/>
            <w:webHidden/>
          </w:rPr>
        </w:r>
        <w:r w:rsidR="0028489C">
          <w:rPr>
            <w:noProof/>
            <w:webHidden/>
          </w:rPr>
          <w:fldChar w:fldCharType="separate"/>
        </w:r>
        <w:r w:rsidR="0028489C">
          <w:rPr>
            <w:noProof/>
            <w:webHidden/>
          </w:rPr>
          <w:t>5</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72" w:history="1">
        <w:r w:rsidR="0028489C" w:rsidRPr="006208A6">
          <w:rPr>
            <w:rStyle w:val="Hypertextovodkaz"/>
            <w:rFonts w:asciiTheme="majorHAnsi" w:hAnsiTheme="majorHAnsi"/>
          </w:rPr>
          <w:t>3.1</w:t>
        </w:r>
        <w:r w:rsidR="0028489C">
          <w:rPr>
            <w:rFonts w:asciiTheme="minorHAnsi" w:eastAsiaTheme="minorEastAsia" w:hAnsiTheme="minorHAnsi"/>
            <w:noProof/>
            <w:spacing w:val="0"/>
            <w:sz w:val="22"/>
            <w:szCs w:val="22"/>
            <w:lang w:eastAsia="cs-CZ"/>
          </w:rPr>
          <w:tab/>
        </w:r>
        <w:r w:rsidR="0028489C" w:rsidRPr="006208A6">
          <w:rPr>
            <w:rStyle w:val="Hypertextovodkaz"/>
          </w:rPr>
          <w:t>Všeobecně</w:t>
        </w:r>
        <w:r w:rsidR="0028489C">
          <w:rPr>
            <w:noProof/>
            <w:webHidden/>
          </w:rPr>
          <w:tab/>
        </w:r>
        <w:r w:rsidR="0028489C">
          <w:rPr>
            <w:noProof/>
            <w:webHidden/>
          </w:rPr>
          <w:fldChar w:fldCharType="begin"/>
        </w:r>
        <w:r w:rsidR="0028489C">
          <w:rPr>
            <w:noProof/>
            <w:webHidden/>
          </w:rPr>
          <w:instrText xml:space="preserve"> PAGEREF _Toc48818872 \h </w:instrText>
        </w:r>
        <w:r w:rsidR="0028489C">
          <w:rPr>
            <w:noProof/>
            <w:webHidden/>
          </w:rPr>
        </w:r>
        <w:r w:rsidR="0028489C">
          <w:rPr>
            <w:noProof/>
            <w:webHidden/>
          </w:rPr>
          <w:fldChar w:fldCharType="separate"/>
        </w:r>
        <w:r w:rsidR="0028489C">
          <w:rPr>
            <w:noProof/>
            <w:webHidden/>
          </w:rPr>
          <w:t>5</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73" w:history="1">
        <w:r w:rsidR="0028489C" w:rsidRPr="006208A6">
          <w:rPr>
            <w:rStyle w:val="Hypertextovodkaz"/>
            <w:rFonts w:asciiTheme="majorHAnsi" w:hAnsiTheme="majorHAnsi"/>
          </w:rPr>
          <w:t>3.2</w:t>
        </w:r>
        <w:r w:rsidR="0028489C">
          <w:rPr>
            <w:rFonts w:asciiTheme="minorHAnsi" w:eastAsiaTheme="minorEastAsia" w:hAnsiTheme="minorHAnsi"/>
            <w:noProof/>
            <w:spacing w:val="0"/>
            <w:sz w:val="22"/>
            <w:szCs w:val="22"/>
            <w:lang w:eastAsia="cs-CZ"/>
          </w:rPr>
          <w:tab/>
        </w:r>
        <w:r w:rsidR="0028489C" w:rsidRPr="006208A6">
          <w:rPr>
            <w:rStyle w:val="Hypertextovodkaz"/>
          </w:rPr>
          <w:t>Zabezpečovací zařízení</w:t>
        </w:r>
        <w:r w:rsidR="0028489C">
          <w:rPr>
            <w:noProof/>
            <w:webHidden/>
          </w:rPr>
          <w:tab/>
        </w:r>
        <w:r w:rsidR="0028489C">
          <w:rPr>
            <w:noProof/>
            <w:webHidden/>
          </w:rPr>
          <w:fldChar w:fldCharType="begin"/>
        </w:r>
        <w:r w:rsidR="0028489C">
          <w:rPr>
            <w:noProof/>
            <w:webHidden/>
          </w:rPr>
          <w:instrText xml:space="preserve"> PAGEREF _Toc48818873 \h </w:instrText>
        </w:r>
        <w:r w:rsidR="0028489C">
          <w:rPr>
            <w:noProof/>
            <w:webHidden/>
          </w:rPr>
        </w:r>
        <w:r w:rsidR="0028489C">
          <w:rPr>
            <w:noProof/>
            <w:webHidden/>
          </w:rPr>
          <w:fldChar w:fldCharType="separate"/>
        </w:r>
        <w:r w:rsidR="0028489C">
          <w:rPr>
            <w:noProof/>
            <w:webHidden/>
          </w:rPr>
          <w:t>7</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74" w:history="1">
        <w:r w:rsidR="0028489C" w:rsidRPr="006208A6">
          <w:rPr>
            <w:rStyle w:val="Hypertextovodkaz"/>
            <w:rFonts w:asciiTheme="majorHAnsi" w:hAnsiTheme="majorHAnsi"/>
          </w:rPr>
          <w:t>3.3</w:t>
        </w:r>
        <w:r w:rsidR="0028489C">
          <w:rPr>
            <w:rFonts w:asciiTheme="minorHAnsi" w:eastAsiaTheme="minorEastAsia" w:hAnsiTheme="minorHAnsi"/>
            <w:noProof/>
            <w:spacing w:val="0"/>
            <w:sz w:val="22"/>
            <w:szCs w:val="22"/>
            <w:lang w:eastAsia="cs-CZ"/>
          </w:rPr>
          <w:tab/>
        </w:r>
        <w:r w:rsidR="0028489C" w:rsidRPr="006208A6">
          <w:rPr>
            <w:rStyle w:val="Hypertextovodkaz"/>
          </w:rPr>
          <w:t>Sdělovací zařízení</w:t>
        </w:r>
        <w:r w:rsidR="0028489C">
          <w:rPr>
            <w:noProof/>
            <w:webHidden/>
          </w:rPr>
          <w:tab/>
        </w:r>
        <w:r w:rsidR="0028489C">
          <w:rPr>
            <w:noProof/>
            <w:webHidden/>
          </w:rPr>
          <w:fldChar w:fldCharType="begin"/>
        </w:r>
        <w:r w:rsidR="0028489C">
          <w:rPr>
            <w:noProof/>
            <w:webHidden/>
          </w:rPr>
          <w:instrText xml:space="preserve"> PAGEREF _Toc48818874 \h </w:instrText>
        </w:r>
        <w:r w:rsidR="0028489C">
          <w:rPr>
            <w:noProof/>
            <w:webHidden/>
          </w:rPr>
        </w:r>
        <w:r w:rsidR="0028489C">
          <w:rPr>
            <w:noProof/>
            <w:webHidden/>
          </w:rPr>
          <w:fldChar w:fldCharType="separate"/>
        </w:r>
        <w:r w:rsidR="0028489C">
          <w:rPr>
            <w:noProof/>
            <w:webHidden/>
          </w:rPr>
          <w:t>7</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75" w:history="1">
        <w:r w:rsidR="0028489C" w:rsidRPr="006208A6">
          <w:rPr>
            <w:rStyle w:val="Hypertextovodkaz"/>
            <w:rFonts w:asciiTheme="majorHAnsi" w:hAnsiTheme="majorHAnsi"/>
          </w:rPr>
          <w:t>3.4</w:t>
        </w:r>
        <w:r w:rsidR="0028489C">
          <w:rPr>
            <w:rFonts w:asciiTheme="minorHAnsi" w:eastAsiaTheme="minorEastAsia" w:hAnsiTheme="minorHAnsi"/>
            <w:noProof/>
            <w:spacing w:val="0"/>
            <w:sz w:val="22"/>
            <w:szCs w:val="22"/>
            <w:lang w:eastAsia="cs-CZ"/>
          </w:rPr>
          <w:tab/>
        </w:r>
        <w:r w:rsidR="0028489C" w:rsidRPr="006208A6">
          <w:rPr>
            <w:rStyle w:val="Hypertextovodkaz"/>
          </w:rPr>
          <w:t>Železniční svršek a spodek</w:t>
        </w:r>
        <w:r w:rsidR="0028489C">
          <w:rPr>
            <w:noProof/>
            <w:webHidden/>
          </w:rPr>
          <w:tab/>
        </w:r>
        <w:r w:rsidR="0028489C">
          <w:rPr>
            <w:noProof/>
            <w:webHidden/>
          </w:rPr>
          <w:fldChar w:fldCharType="begin"/>
        </w:r>
        <w:r w:rsidR="0028489C">
          <w:rPr>
            <w:noProof/>
            <w:webHidden/>
          </w:rPr>
          <w:instrText xml:space="preserve"> PAGEREF _Toc48818875 \h </w:instrText>
        </w:r>
        <w:r w:rsidR="0028489C">
          <w:rPr>
            <w:noProof/>
            <w:webHidden/>
          </w:rPr>
        </w:r>
        <w:r w:rsidR="0028489C">
          <w:rPr>
            <w:noProof/>
            <w:webHidden/>
          </w:rPr>
          <w:fldChar w:fldCharType="separate"/>
        </w:r>
        <w:r w:rsidR="0028489C">
          <w:rPr>
            <w:noProof/>
            <w:webHidden/>
          </w:rPr>
          <w:t>8</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76" w:history="1">
        <w:r w:rsidR="0028489C" w:rsidRPr="006208A6">
          <w:rPr>
            <w:rStyle w:val="Hypertextovodkaz"/>
            <w:rFonts w:asciiTheme="majorHAnsi" w:hAnsiTheme="majorHAnsi"/>
          </w:rPr>
          <w:t>3.5</w:t>
        </w:r>
        <w:r w:rsidR="0028489C">
          <w:rPr>
            <w:rFonts w:asciiTheme="minorHAnsi" w:eastAsiaTheme="minorEastAsia" w:hAnsiTheme="minorHAnsi"/>
            <w:noProof/>
            <w:spacing w:val="0"/>
            <w:sz w:val="22"/>
            <w:szCs w:val="22"/>
            <w:lang w:eastAsia="cs-CZ"/>
          </w:rPr>
          <w:tab/>
        </w:r>
        <w:r w:rsidR="0028489C" w:rsidRPr="006208A6">
          <w:rPr>
            <w:rStyle w:val="Hypertextovodkaz"/>
          </w:rPr>
          <w:t>Železniční přejezdy</w:t>
        </w:r>
        <w:r w:rsidR="0028489C">
          <w:rPr>
            <w:noProof/>
            <w:webHidden/>
          </w:rPr>
          <w:tab/>
        </w:r>
        <w:r w:rsidR="0028489C">
          <w:rPr>
            <w:noProof/>
            <w:webHidden/>
          </w:rPr>
          <w:fldChar w:fldCharType="begin"/>
        </w:r>
        <w:r w:rsidR="0028489C">
          <w:rPr>
            <w:noProof/>
            <w:webHidden/>
          </w:rPr>
          <w:instrText xml:space="preserve"> PAGEREF _Toc48818876 \h </w:instrText>
        </w:r>
        <w:r w:rsidR="0028489C">
          <w:rPr>
            <w:noProof/>
            <w:webHidden/>
          </w:rPr>
        </w:r>
        <w:r w:rsidR="0028489C">
          <w:rPr>
            <w:noProof/>
            <w:webHidden/>
          </w:rPr>
          <w:fldChar w:fldCharType="separate"/>
        </w:r>
        <w:r w:rsidR="0028489C">
          <w:rPr>
            <w:noProof/>
            <w:webHidden/>
          </w:rPr>
          <w:t>8</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77" w:history="1">
        <w:r w:rsidR="0028489C" w:rsidRPr="006208A6">
          <w:rPr>
            <w:rStyle w:val="Hypertextovodkaz"/>
            <w:rFonts w:asciiTheme="majorHAnsi" w:hAnsiTheme="majorHAnsi"/>
          </w:rPr>
          <w:t>3.6</w:t>
        </w:r>
        <w:r w:rsidR="0028489C">
          <w:rPr>
            <w:rFonts w:asciiTheme="minorHAnsi" w:eastAsiaTheme="minorEastAsia" w:hAnsiTheme="minorHAnsi"/>
            <w:noProof/>
            <w:spacing w:val="0"/>
            <w:sz w:val="22"/>
            <w:szCs w:val="22"/>
            <w:lang w:eastAsia="cs-CZ"/>
          </w:rPr>
          <w:tab/>
        </w:r>
        <w:r w:rsidR="0028489C" w:rsidRPr="006208A6">
          <w:rPr>
            <w:rStyle w:val="Hypertextovodkaz"/>
          </w:rPr>
          <w:t>Mosty, propustky, zdi</w:t>
        </w:r>
        <w:r w:rsidR="0028489C">
          <w:rPr>
            <w:noProof/>
            <w:webHidden/>
          </w:rPr>
          <w:tab/>
        </w:r>
        <w:r w:rsidR="0028489C">
          <w:rPr>
            <w:noProof/>
            <w:webHidden/>
          </w:rPr>
          <w:fldChar w:fldCharType="begin"/>
        </w:r>
        <w:r w:rsidR="0028489C">
          <w:rPr>
            <w:noProof/>
            <w:webHidden/>
          </w:rPr>
          <w:instrText xml:space="preserve"> PAGEREF _Toc48818877 \h </w:instrText>
        </w:r>
        <w:r w:rsidR="0028489C">
          <w:rPr>
            <w:noProof/>
            <w:webHidden/>
          </w:rPr>
        </w:r>
        <w:r w:rsidR="0028489C">
          <w:rPr>
            <w:noProof/>
            <w:webHidden/>
          </w:rPr>
          <w:fldChar w:fldCharType="separate"/>
        </w:r>
        <w:r w:rsidR="0028489C">
          <w:rPr>
            <w:noProof/>
            <w:webHidden/>
          </w:rPr>
          <w:t>8</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78" w:history="1">
        <w:r w:rsidR="0028489C" w:rsidRPr="006208A6">
          <w:rPr>
            <w:rStyle w:val="Hypertextovodkaz"/>
            <w:rFonts w:asciiTheme="majorHAnsi" w:hAnsiTheme="majorHAnsi"/>
          </w:rPr>
          <w:t>3.7</w:t>
        </w:r>
        <w:r w:rsidR="0028489C">
          <w:rPr>
            <w:rFonts w:asciiTheme="minorHAnsi" w:eastAsiaTheme="minorEastAsia" w:hAnsiTheme="minorHAnsi"/>
            <w:noProof/>
            <w:spacing w:val="0"/>
            <w:sz w:val="22"/>
            <w:szCs w:val="22"/>
            <w:lang w:eastAsia="cs-CZ"/>
          </w:rPr>
          <w:tab/>
        </w:r>
        <w:r w:rsidR="0028489C" w:rsidRPr="006208A6">
          <w:rPr>
            <w:rStyle w:val="Hypertextovodkaz"/>
          </w:rPr>
          <w:t>Zásady organizace výstavby</w:t>
        </w:r>
        <w:r w:rsidR="0028489C">
          <w:rPr>
            <w:noProof/>
            <w:webHidden/>
          </w:rPr>
          <w:tab/>
        </w:r>
        <w:r w:rsidR="0028489C">
          <w:rPr>
            <w:noProof/>
            <w:webHidden/>
          </w:rPr>
          <w:fldChar w:fldCharType="begin"/>
        </w:r>
        <w:r w:rsidR="0028489C">
          <w:rPr>
            <w:noProof/>
            <w:webHidden/>
          </w:rPr>
          <w:instrText xml:space="preserve"> PAGEREF _Toc48818878 \h </w:instrText>
        </w:r>
        <w:r w:rsidR="0028489C">
          <w:rPr>
            <w:noProof/>
            <w:webHidden/>
          </w:rPr>
        </w:r>
        <w:r w:rsidR="0028489C">
          <w:rPr>
            <w:noProof/>
            <w:webHidden/>
          </w:rPr>
          <w:fldChar w:fldCharType="separate"/>
        </w:r>
        <w:r w:rsidR="0028489C">
          <w:rPr>
            <w:noProof/>
            <w:webHidden/>
          </w:rPr>
          <w:t>9</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79" w:history="1">
        <w:r w:rsidR="0028489C" w:rsidRPr="006208A6">
          <w:rPr>
            <w:rStyle w:val="Hypertextovodkaz"/>
            <w:rFonts w:asciiTheme="majorHAnsi" w:hAnsiTheme="majorHAnsi"/>
          </w:rPr>
          <w:t>3.8</w:t>
        </w:r>
        <w:r w:rsidR="0028489C">
          <w:rPr>
            <w:rFonts w:asciiTheme="minorHAnsi" w:eastAsiaTheme="minorEastAsia" w:hAnsiTheme="minorHAnsi"/>
            <w:noProof/>
            <w:spacing w:val="0"/>
            <w:sz w:val="22"/>
            <w:szCs w:val="22"/>
            <w:lang w:eastAsia="cs-CZ"/>
          </w:rPr>
          <w:tab/>
        </w:r>
        <w:r w:rsidR="0028489C" w:rsidRPr="006208A6">
          <w:rPr>
            <w:rStyle w:val="Hypertextovodkaz"/>
          </w:rPr>
          <w:t>Geodetická dokumentace</w:t>
        </w:r>
        <w:r w:rsidR="0028489C">
          <w:rPr>
            <w:noProof/>
            <w:webHidden/>
          </w:rPr>
          <w:tab/>
        </w:r>
        <w:r w:rsidR="0028489C">
          <w:rPr>
            <w:noProof/>
            <w:webHidden/>
          </w:rPr>
          <w:fldChar w:fldCharType="begin"/>
        </w:r>
        <w:r w:rsidR="0028489C">
          <w:rPr>
            <w:noProof/>
            <w:webHidden/>
          </w:rPr>
          <w:instrText xml:space="preserve"> PAGEREF _Toc48818879 \h </w:instrText>
        </w:r>
        <w:r w:rsidR="0028489C">
          <w:rPr>
            <w:noProof/>
            <w:webHidden/>
          </w:rPr>
        </w:r>
        <w:r w:rsidR="0028489C">
          <w:rPr>
            <w:noProof/>
            <w:webHidden/>
          </w:rPr>
          <w:fldChar w:fldCharType="separate"/>
        </w:r>
        <w:r w:rsidR="0028489C">
          <w:rPr>
            <w:noProof/>
            <w:webHidden/>
          </w:rPr>
          <w:t>9</w:t>
        </w:r>
        <w:r w:rsidR="0028489C">
          <w:rPr>
            <w:noProof/>
            <w:webHidden/>
          </w:rPr>
          <w:fldChar w:fldCharType="end"/>
        </w:r>
      </w:hyperlink>
    </w:p>
    <w:p w:rsidR="0028489C" w:rsidRDefault="00E74A31">
      <w:pPr>
        <w:pStyle w:val="Obsah1"/>
        <w:rPr>
          <w:rFonts w:asciiTheme="minorHAnsi" w:eastAsiaTheme="minorEastAsia" w:hAnsiTheme="minorHAnsi"/>
          <w:b w:val="0"/>
          <w:caps w:val="0"/>
          <w:noProof/>
          <w:spacing w:val="0"/>
          <w:sz w:val="22"/>
          <w:szCs w:val="22"/>
          <w:lang w:eastAsia="cs-CZ"/>
        </w:rPr>
      </w:pPr>
      <w:hyperlink w:anchor="_Toc48818880" w:history="1">
        <w:r w:rsidR="0028489C" w:rsidRPr="006208A6">
          <w:rPr>
            <w:rStyle w:val="Hypertextovodkaz"/>
          </w:rPr>
          <w:t>4.</w:t>
        </w:r>
        <w:r w:rsidR="0028489C">
          <w:rPr>
            <w:rFonts w:asciiTheme="minorHAnsi" w:eastAsiaTheme="minorEastAsia" w:hAnsiTheme="minorHAnsi"/>
            <w:b w:val="0"/>
            <w:caps w:val="0"/>
            <w:noProof/>
            <w:spacing w:val="0"/>
            <w:sz w:val="22"/>
            <w:szCs w:val="22"/>
            <w:lang w:eastAsia="cs-CZ"/>
          </w:rPr>
          <w:tab/>
        </w:r>
        <w:r w:rsidR="0028489C" w:rsidRPr="006208A6">
          <w:rPr>
            <w:rStyle w:val="Hypertextovodkaz"/>
          </w:rPr>
          <w:t>Vykazování odpadů</w:t>
        </w:r>
        <w:r w:rsidR="0028489C">
          <w:rPr>
            <w:noProof/>
            <w:webHidden/>
          </w:rPr>
          <w:tab/>
        </w:r>
        <w:r w:rsidR="0028489C">
          <w:rPr>
            <w:noProof/>
            <w:webHidden/>
          </w:rPr>
          <w:fldChar w:fldCharType="begin"/>
        </w:r>
        <w:r w:rsidR="0028489C">
          <w:rPr>
            <w:noProof/>
            <w:webHidden/>
          </w:rPr>
          <w:instrText xml:space="preserve"> PAGEREF _Toc48818880 \h </w:instrText>
        </w:r>
        <w:r w:rsidR="0028489C">
          <w:rPr>
            <w:noProof/>
            <w:webHidden/>
          </w:rPr>
        </w:r>
        <w:r w:rsidR="0028489C">
          <w:rPr>
            <w:noProof/>
            <w:webHidden/>
          </w:rPr>
          <w:fldChar w:fldCharType="separate"/>
        </w:r>
        <w:r w:rsidR="0028489C">
          <w:rPr>
            <w:noProof/>
            <w:webHidden/>
          </w:rPr>
          <w:t>9</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81" w:history="1">
        <w:r w:rsidR="0028489C" w:rsidRPr="006208A6">
          <w:rPr>
            <w:rStyle w:val="Hypertextovodkaz"/>
            <w:rFonts w:asciiTheme="majorHAnsi" w:hAnsiTheme="majorHAnsi"/>
          </w:rPr>
          <w:t>4.1</w:t>
        </w:r>
        <w:r w:rsidR="0028489C">
          <w:rPr>
            <w:rFonts w:asciiTheme="minorHAnsi" w:eastAsiaTheme="minorEastAsia" w:hAnsiTheme="minorHAnsi"/>
            <w:noProof/>
            <w:spacing w:val="0"/>
            <w:sz w:val="22"/>
            <w:szCs w:val="22"/>
            <w:lang w:eastAsia="cs-CZ"/>
          </w:rPr>
          <w:tab/>
        </w:r>
        <w:r w:rsidR="0028489C" w:rsidRPr="006208A6">
          <w:rPr>
            <w:rStyle w:val="Hypertextovodkaz"/>
          </w:rPr>
          <w:t>Vykazování odpadů ve vztahu ke stanovení nákladů stavby</w:t>
        </w:r>
        <w:r w:rsidR="0028489C">
          <w:rPr>
            <w:noProof/>
            <w:webHidden/>
          </w:rPr>
          <w:tab/>
        </w:r>
        <w:r w:rsidR="0028489C">
          <w:rPr>
            <w:noProof/>
            <w:webHidden/>
          </w:rPr>
          <w:fldChar w:fldCharType="begin"/>
        </w:r>
        <w:r w:rsidR="0028489C">
          <w:rPr>
            <w:noProof/>
            <w:webHidden/>
          </w:rPr>
          <w:instrText xml:space="preserve"> PAGEREF _Toc48818881 \h </w:instrText>
        </w:r>
        <w:r w:rsidR="0028489C">
          <w:rPr>
            <w:noProof/>
            <w:webHidden/>
          </w:rPr>
        </w:r>
        <w:r w:rsidR="0028489C">
          <w:rPr>
            <w:noProof/>
            <w:webHidden/>
          </w:rPr>
          <w:fldChar w:fldCharType="separate"/>
        </w:r>
        <w:r w:rsidR="0028489C">
          <w:rPr>
            <w:noProof/>
            <w:webHidden/>
          </w:rPr>
          <w:t>9</w:t>
        </w:r>
        <w:r w:rsidR="0028489C">
          <w:rPr>
            <w:noProof/>
            <w:webHidden/>
          </w:rPr>
          <w:fldChar w:fldCharType="end"/>
        </w:r>
      </w:hyperlink>
    </w:p>
    <w:p w:rsidR="0028489C" w:rsidRDefault="00E74A31">
      <w:pPr>
        <w:pStyle w:val="Obsah2"/>
        <w:rPr>
          <w:rFonts w:asciiTheme="minorHAnsi" w:eastAsiaTheme="minorEastAsia" w:hAnsiTheme="minorHAnsi"/>
          <w:noProof/>
          <w:spacing w:val="0"/>
          <w:sz w:val="22"/>
          <w:szCs w:val="22"/>
          <w:lang w:eastAsia="cs-CZ"/>
        </w:rPr>
      </w:pPr>
      <w:hyperlink w:anchor="_Toc48818882" w:history="1">
        <w:r w:rsidR="0028489C" w:rsidRPr="006208A6">
          <w:rPr>
            <w:rStyle w:val="Hypertextovodkaz"/>
            <w:rFonts w:asciiTheme="majorHAnsi" w:hAnsiTheme="majorHAnsi"/>
          </w:rPr>
          <w:t>4.2</w:t>
        </w:r>
        <w:r w:rsidR="0028489C">
          <w:rPr>
            <w:rFonts w:asciiTheme="minorHAnsi" w:eastAsiaTheme="minorEastAsia" w:hAnsiTheme="minorHAnsi"/>
            <w:noProof/>
            <w:spacing w:val="0"/>
            <w:sz w:val="22"/>
            <w:szCs w:val="22"/>
            <w:lang w:eastAsia="cs-CZ"/>
          </w:rPr>
          <w:tab/>
        </w:r>
        <w:r w:rsidR="0028489C" w:rsidRPr="006208A6">
          <w:rPr>
            <w:rStyle w:val="Hypertextovodkaz"/>
          </w:rPr>
          <w:t>Ostatní přílohy vztahující se k odpadovému hospodářství</w:t>
        </w:r>
        <w:r w:rsidR="0028489C">
          <w:rPr>
            <w:noProof/>
            <w:webHidden/>
          </w:rPr>
          <w:tab/>
        </w:r>
        <w:r w:rsidR="0028489C">
          <w:rPr>
            <w:noProof/>
            <w:webHidden/>
          </w:rPr>
          <w:fldChar w:fldCharType="begin"/>
        </w:r>
        <w:r w:rsidR="0028489C">
          <w:rPr>
            <w:noProof/>
            <w:webHidden/>
          </w:rPr>
          <w:instrText xml:space="preserve"> PAGEREF _Toc48818882 \h </w:instrText>
        </w:r>
        <w:r w:rsidR="0028489C">
          <w:rPr>
            <w:noProof/>
            <w:webHidden/>
          </w:rPr>
        </w:r>
        <w:r w:rsidR="0028489C">
          <w:rPr>
            <w:noProof/>
            <w:webHidden/>
          </w:rPr>
          <w:fldChar w:fldCharType="separate"/>
        </w:r>
        <w:r w:rsidR="0028489C">
          <w:rPr>
            <w:noProof/>
            <w:webHidden/>
          </w:rPr>
          <w:t>11</w:t>
        </w:r>
        <w:r w:rsidR="0028489C">
          <w:rPr>
            <w:noProof/>
            <w:webHidden/>
          </w:rPr>
          <w:fldChar w:fldCharType="end"/>
        </w:r>
      </w:hyperlink>
    </w:p>
    <w:p w:rsidR="0028489C" w:rsidRDefault="00E74A31">
      <w:pPr>
        <w:pStyle w:val="Obsah1"/>
        <w:rPr>
          <w:rFonts w:asciiTheme="minorHAnsi" w:eastAsiaTheme="minorEastAsia" w:hAnsiTheme="minorHAnsi"/>
          <w:b w:val="0"/>
          <w:caps w:val="0"/>
          <w:noProof/>
          <w:spacing w:val="0"/>
          <w:sz w:val="22"/>
          <w:szCs w:val="22"/>
          <w:lang w:eastAsia="cs-CZ"/>
        </w:rPr>
      </w:pPr>
      <w:hyperlink w:anchor="_Toc48818883" w:history="1">
        <w:r w:rsidR="0028489C" w:rsidRPr="006208A6">
          <w:rPr>
            <w:rStyle w:val="Hypertextovodkaz"/>
          </w:rPr>
          <w:t>5.</w:t>
        </w:r>
        <w:r w:rsidR="0028489C">
          <w:rPr>
            <w:rFonts w:asciiTheme="minorHAnsi" w:eastAsiaTheme="minorEastAsia" w:hAnsiTheme="minorHAnsi"/>
            <w:b w:val="0"/>
            <w:caps w:val="0"/>
            <w:noProof/>
            <w:spacing w:val="0"/>
            <w:sz w:val="22"/>
            <w:szCs w:val="22"/>
            <w:lang w:eastAsia="cs-CZ"/>
          </w:rPr>
          <w:tab/>
        </w:r>
        <w:r w:rsidR="0028489C" w:rsidRPr="006208A6">
          <w:rPr>
            <w:rStyle w:val="Hypertextovodkaz"/>
          </w:rPr>
          <w:t>SPECIFICKÉ POŽADAVKY</w:t>
        </w:r>
        <w:r w:rsidR="0028489C">
          <w:rPr>
            <w:noProof/>
            <w:webHidden/>
          </w:rPr>
          <w:tab/>
        </w:r>
        <w:r w:rsidR="0028489C">
          <w:rPr>
            <w:noProof/>
            <w:webHidden/>
          </w:rPr>
          <w:fldChar w:fldCharType="begin"/>
        </w:r>
        <w:r w:rsidR="0028489C">
          <w:rPr>
            <w:noProof/>
            <w:webHidden/>
          </w:rPr>
          <w:instrText xml:space="preserve"> PAGEREF _Toc48818883 \h </w:instrText>
        </w:r>
        <w:r w:rsidR="0028489C">
          <w:rPr>
            <w:noProof/>
            <w:webHidden/>
          </w:rPr>
        </w:r>
        <w:r w:rsidR="0028489C">
          <w:rPr>
            <w:noProof/>
            <w:webHidden/>
          </w:rPr>
          <w:fldChar w:fldCharType="separate"/>
        </w:r>
        <w:r w:rsidR="0028489C">
          <w:rPr>
            <w:noProof/>
            <w:webHidden/>
          </w:rPr>
          <w:t>12</w:t>
        </w:r>
        <w:r w:rsidR="0028489C">
          <w:rPr>
            <w:noProof/>
            <w:webHidden/>
          </w:rPr>
          <w:fldChar w:fldCharType="end"/>
        </w:r>
      </w:hyperlink>
    </w:p>
    <w:p w:rsidR="0028489C" w:rsidRDefault="00E74A31">
      <w:pPr>
        <w:pStyle w:val="Obsah1"/>
        <w:rPr>
          <w:rFonts w:asciiTheme="minorHAnsi" w:eastAsiaTheme="minorEastAsia" w:hAnsiTheme="minorHAnsi"/>
          <w:b w:val="0"/>
          <w:caps w:val="0"/>
          <w:noProof/>
          <w:spacing w:val="0"/>
          <w:sz w:val="22"/>
          <w:szCs w:val="22"/>
          <w:lang w:eastAsia="cs-CZ"/>
        </w:rPr>
      </w:pPr>
      <w:hyperlink w:anchor="_Toc48818884" w:history="1">
        <w:r w:rsidR="0028489C" w:rsidRPr="006208A6">
          <w:rPr>
            <w:rStyle w:val="Hypertextovodkaz"/>
          </w:rPr>
          <w:t>6.</w:t>
        </w:r>
        <w:r w:rsidR="0028489C">
          <w:rPr>
            <w:rFonts w:asciiTheme="minorHAnsi" w:eastAsiaTheme="minorEastAsia" w:hAnsiTheme="minorHAnsi"/>
            <w:b w:val="0"/>
            <w:caps w:val="0"/>
            <w:noProof/>
            <w:spacing w:val="0"/>
            <w:sz w:val="22"/>
            <w:szCs w:val="22"/>
            <w:lang w:eastAsia="cs-CZ"/>
          </w:rPr>
          <w:tab/>
        </w:r>
        <w:r w:rsidR="0028489C" w:rsidRPr="006208A6">
          <w:rPr>
            <w:rStyle w:val="Hypertextovodkaz"/>
          </w:rPr>
          <w:t>SOUVISEJÍCÍ DOKUMENTY A PŘEDPISY</w:t>
        </w:r>
        <w:r w:rsidR="0028489C">
          <w:rPr>
            <w:noProof/>
            <w:webHidden/>
          </w:rPr>
          <w:tab/>
        </w:r>
        <w:r w:rsidR="0028489C">
          <w:rPr>
            <w:noProof/>
            <w:webHidden/>
          </w:rPr>
          <w:fldChar w:fldCharType="begin"/>
        </w:r>
        <w:r w:rsidR="0028489C">
          <w:rPr>
            <w:noProof/>
            <w:webHidden/>
          </w:rPr>
          <w:instrText xml:space="preserve"> PAGEREF _Toc48818884 \h </w:instrText>
        </w:r>
        <w:r w:rsidR="0028489C">
          <w:rPr>
            <w:noProof/>
            <w:webHidden/>
          </w:rPr>
        </w:r>
        <w:r w:rsidR="0028489C">
          <w:rPr>
            <w:noProof/>
            <w:webHidden/>
          </w:rPr>
          <w:fldChar w:fldCharType="separate"/>
        </w:r>
        <w:r w:rsidR="0028489C">
          <w:rPr>
            <w:noProof/>
            <w:webHidden/>
          </w:rPr>
          <w:t>12</w:t>
        </w:r>
        <w:r w:rsidR="0028489C">
          <w:rPr>
            <w:noProof/>
            <w:webHidden/>
          </w:rPr>
          <w:fldChar w:fldCharType="end"/>
        </w:r>
      </w:hyperlink>
    </w:p>
    <w:p w:rsidR="0028489C" w:rsidRDefault="00E74A31">
      <w:pPr>
        <w:pStyle w:val="Obsah1"/>
        <w:rPr>
          <w:rFonts w:asciiTheme="minorHAnsi" w:eastAsiaTheme="minorEastAsia" w:hAnsiTheme="minorHAnsi"/>
          <w:b w:val="0"/>
          <w:caps w:val="0"/>
          <w:noProof/>
          <w:spacing w:val="0"/>
          <w:sz w:val="22"/>
          <w:szCs w:val="22"/>
          <w:lang w:eastAsia="cs-CZ"/>
        </w:rPr>
      </w:pPr>
      <w:hyperlink w:anchor="_Toc48818885" w:history="1">
        <w:r w:rsidR="0028489C" w:rsidRPr="006208A6">
          <w:rPr>
            <w:rStyle w:val="Hypertextovodkaz"/>
          </w:rPr>
          <w:t>7.</w:t>
        </w:r>
        <w:r w:rsidR="0028489C">
          <w:rPr>
            <w:rFonts w:asciiTheme="minorHAnsi" w:eastAsiaTheme="minorEastAsia" w:hAnsiTheme="minorHAnsi"/>
            <w:b w:val="0"/>
            <w:caps w:val="0"/>
            <w:noProof/>
            <w:spacing w:val="0"/>
            <w:sz w:val="22"/>
            <w:szCs w:val="22"/>
            <w:lang w:eastAsia="cs-CZ"/>
          </w:rPr>
          <w:tab/>
        </w:r>
        <w:r w:rsidR="0028489C" w:rsidRPr="006208A6">
          <w:rPr>
            <w:rStyle w:val="Hypertextovodkaz"/>
          </w:rPr>
          <w:t>PŘÍLOHY</w:t>
        </w:r>
        <w:r w:rsidR="0028489C">
          <w:rPr>
            <w:noProof/>
            <w:webHidden/>
          </w:rPr>
          <w:tab/>
        </w:r>
        <w:r w:rsidR="0028489C">
          <w:rPr>
            <w:noProof/>
            <w:webHidden/>
          </w:rPr>
          <w:fldChar w:fldCharType="begin"/>
        </w:r>
        <w:r w:rsidR="0028489C">
          <w:rPr>
            <w:noProof/>
            <w:webHidden/>
          </w:rPr>
          <w:instrText xml:space="preserve"> PAGEREF _Toc48818885 \h </w:instrText>
        </w:r>
        <w:r w:rsidR="0028489C">
          <w:rPr>
            <w:noProof/>
            <w:webHidden/>
          </w:rPr>
        </w:r>
        <w:r w:rsidR="0028489C">
          <w:rPr>
            <w:noProof/>
            <w:webHidden/>
          </w:rPr>
          <w:fldChar w:fldCharType="separate"/>
        </w:r>
        <w:r w:rsidR="0028489C">
          <w:rPr>
            <w:noProof/>
            <w:webHidden/>
          </w:rPr>
          <w:t>13</w:t>
        </w:r>
        <w:r w:rsidR="0028489C">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48818866"/>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shd w:val="clear" w:color="auto" w:fill="FFFFFF" w:themeFill="background1"/>
            <w:tcMar>
              <w:top w:w="28" w:type="dxa"/>
              <w:left w:w="0" w:type="dxa"/>
              <w:bottom w:w="28" w:type="dxa"/>
              <w:right w:w="0" w:type="dxa"/>
            </w:tcMar>
          </w:tcPr>
          <w:p w:rsidR="00AD0C7B" w:rsidRPr="002474E5" w:rsidRDefault="002474E5" w:rsidP="00D47BAB">
            <w:pPr>
              <w:pStyle w:val="Zkratky1"/>
            </w:pPr>
            <w:r>
              <w:t>SŽ</w:t>
            </w:r>
            <w:r w:rsidR="00DB0562" w:rsidRPr="002474E5">
              <w:t xml:space="preserve"> </w:t>
            </w:r>
            <w:r w:rsidR="00DB0562" w:rsidRPr="002474E5">
              <w:tab/>
            </w:r>
          </w:p>
        </w:tc>
        <w:tc>
          <w:tcPr>
            <w:tcW w:w="7452" w:type="dxa"/>
            <w:shd w:val="clear" w:color="auto" w:fill="FFFFFF" w:themeFill="background1"/>
            <w:tcMar>
              <w:top w:w="28" w:type="dxa"/>
              <w:left w:w="0" w:type="dxa"/>
              <w:bottom w:w="28" w:type="dxa"/>
              <w:right w:w="0" w:type="dxa"/>
            </w:tcMar>
          </w:tcPr>
          <w:p w:rsidR="00AD0C7B" w:rsidRPr="006115D3" w:rsidRDefault="002474E5" w:rsidP="0076790E">
            <w:pPr>
              <w:pStyle w:val="Zkratky2"/>
            </w:pPr>
            <w:r>
              <w:t>Správa železnic, státní organizace</w:t>
            </w:r>
          </w:p>
        </w:tc>
      </w:tr>
      <w:tr w:rsidR="00AD0C7B" w:rsidRPr="00AD0C7B" w:rsidTr="00041EC8">
        <w:tc>
          <w:tcPr>
            <w:tcW w:w="1250" w:type="dxa"/>
            <w:tcMar>
              <w:top w:w="28" w:type="dxa"/>
              <w:left w:w="0" w:type="dxa"/>
              <w:bottom w:w="28" w:type="dxa"/>
              <w:right w:w="0" w:type="dxa"/>
            </w:tcMar>
          </w:tcPr>
          <w:p w:rsidR="00AD0C7B" w:rsidRPr="00AD0C7B" w:rsidRDefault="003F66E1" w:rsidP="00AD0C7B">
            <w:pPr>
              <w:pStyle w:val="Zkratky1"/>
            </w:pPr>
            <w:r>
              <w:t xml:space="preserve">SŽDC </w:t>
            </w:r>
            <w:r>
              <w:tab/>
            </w:r>
          </w:p>
        </w:tc>
        <w:tc>
          <w:tcPr>
            <w:tcW w:w="7452" w:type="dxa"/>
            <w:tcMar>
              <w:top w:w="28" w:type="dxa"/>
              <w:left w:w="0" w:type="dxa"/>
              <w:bottom w:w="28" w:type="dxa"/>
              <w:right w:w="0" w:type="dxa"/>
            </w:tcMar>
          </w:tcPr>
          <w:p w:rsidR="00AD0C7B" w:rsidRPr="006115D3" w:rsidRDefault="003F66E1" w:rsidP="000F15F1">
            <w:pPr>
              <w:pStyle w:val="Zkratky2"/>
            </w:pPr>
            <w:r>
              <w:t>Správa železniční dopravní cesty, státní organizace</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FD501F" w:rsidRPr="00FD501F" w:rsidRDefault="00FD501F" w:rsidP="00A134F8">
      <w:pPr>
        <w:pStyle w:val="Nadpis2-1"/>
      </w:pPr>
      <w:bookmarkStart w:id="1" w:name="_Toc48818867"/>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48818868"/>
      <w:r w:rsidRPr="00FD501F">
        <w:t>Účel a rozsah předmětu díla</w:t>
      </w:r>
      <w:bookmarkEnd w:id="6"/>
    </w:p>
    <w:p w:rsidR="00AE7AA0" w:rsidRPr="00F72ABC" w:rsidRDefault="00FD501F" w:rsidP="00F72ABC">
      <w:pPr>
        <w:pStyle w:val="Text2-1"/>
        <w:rPr>
          <w:b/>
        </w:rPr>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rsidRPr="00FA2ABA">
        <w:t>provádění</w:t>
      </w:r>
      <w:r w:rsidR="003F08B2">
        <w:t xml:space="preserve"> stavby</w:t>
      </w:r>
      <w:r w:rsidRPr="00FD501F">
        <w:t xml:space="preserve"> </w:t>
      </w:r>
      <w:r w:rsidRPr="00607277">
        <w:rPr>
          <w:b/>
        </w:rPr>
        <w:t>„</w:t>
      </w:r>
      <w:r w:rsidR="00F72ABC" w:rsidRPr="00F72ABC">
        <w:rPr>
          <w:b/>
        </w:rPr>
        <w:t xml:space="preserve">Rekonstrukce </w:t>
      </w:r>
      <w:r w:rsidR="00A132D4">
        <w:rPr>
          <w:b/>
        </w:rPr>
        <w:t xml:space="preserve">a doplnění závor na </w:t>
      </w:r>
      <w:r w:rsidR="00F72ABC" w:rsidRPr="00F72ABC">
        <w:rPr>
          <w:b/>
        </w:rPr>
        <w:t>přejezdu P8325 v km 126,462 na trati Český Těšín – Frýdek Místek“</w:t>
      </w:r>
    </w:p>
    <w:p w:rsidR="00FD501F" w:rsidRPr="0078435B" w:rsidRDefault="00AE7AA0" w:rsidP="00DB0562">
      <w:pPr>
        <w:pStyle w:val="Text2-1"/>
      </w:pPr>
      <w:r w:rsidRPr="0078435B">
        <w:t>C</w:t>
      </w:r>
      <w:r w:rsidR="00FD501F" w:rsidRPr="0078435B">
        <w:t xml:space="preserve">ílem </w:t>
      </w:r>
      <w:r w:rsidR="000E6E13" w:rsidRPr="0078435B">
        <w:t xml:space="preserve">díla </w:t>
      </w:r>
      <w:r w:rsidR="00FD501F" w:rsidRPr="0078435B">
        <w:t xml:space="preserve">je </w:t>
      </w:r>
      <w:r w:rsidRPr="0078435B">
        <w:t xml:space="preserve">vybudování nové technologie PZS se závorovými břevny </w:t>
      </w:r>
      <w:r w:rsidR="00067BA9" w:rsidRPr="0078435B">
        <w:t>s postupným sklápěním</w:t>
      </w:r>
      <w:r w:rsidR="0020662D">
        <w:t>.</w:t>
      </w:r>
      <w:r w:rsidR="00067BA9" w:rsidRPr="0078435B">
        <w:t xml:space="preserve">  </w:t>
      </w:r>
      <w:r w:rsidR="00F72ABC">
        <w:t>Dále bude osazen nový</w:t>
      </w:r>
      <w:r w:rsidR="00D11E58" w:rsidRPr="0078435B">
        <w:t xml:space="preserve"> technologický domek,</w:t>
      </w:r>
      <w:r w:rsidR="00F72ABC">
        <w:t xml:space="preserve"> položen nový zá</w:t>
      </w:r>
      <w:r w:rsidR="0020662D">
        <w:t>vislostní ka</w:t>
      </w:r>
      <w:r w:rsidR="00F72ABC">
        <w:t>b</w:t>
      </w:r>
      <w:r w:rsidR="0020662D">
        <w:t>el z reléového domku PZS do dopravní kanceláře ŽST Hnojník, zřízen blok diagnostiky BDA s přenosem vybraných stavových informací přes bránu GSM na pracoviště údržby (pracoviště dispečera) a zřízen kamerový systém na přejezdu. V rámci stavební části bude provedena rekonstrukce železničního svršku a spodku, včetně úpravy GPK a odvodnění, přejezdové konstrukce, živičného povrchu komunikace, propustku v km 126/478 a výstavba chodníků v místě přejezdu.</w:t>
      </w:r>
    </w:p>
    <w:p w:rsidR="00A134F8" w:rsidRDefault="00FD501F" w:rsidP="0078435B">
      <w:pPr>
        <w:pStyle w:val="Text2-1"/>
      </w:pPr>
      <w:r w:rsidRPr="00FD501F">
        <w:t>Rozsah díla „</w:t>
      </w:r>
      <w:r w:rsidR="0020662D">
        <w:t xml:space="preserve">Rekonstrukce </w:t>
      </w:r>
      <w:r w:rsidR="00A132D4">
        <w:t xml:space="preserve">a doplnění závor na </w:t>
      </w:r>
      <w:r w:rsidR="0020662D">
        <w:t>přejezdu P8325 v km 126</w:t>
      </w:r>
      <w:r w:rsidR="0078435B" w:rsidRPr="0078435B">
        <w:t>,</w:t>
      </w:r>
      <w:r w:rsidR="0020662D">
        <w:t>462</w:t>
      </w:r>
      <w:r w:rsidR="0078435B" w:rsidRPr="0078435B">
        <w:t xml:space="preserve"> na trati Český Těšín – Frýdek Místek</w:t>
      </w:r>
      <w:r w:rsidRPr="00FD501F">
        <w:t>“ je</w:t>
      </w:r>
      <w:r w:rsidR="00A134F8">
        <w:t>:</w:t>
      </w:r>
    </w:p>
    <w:p w:rsidR="00A134F8" w:rsidRPr="000B1525"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0B1525">
        <w:t>včetně notifikace autorizovanou osobou, zajištění výkonu autorského dozoru při zhotovení stavby a činností koordinátora BOZP při práci na staveništi ve fázi přípravy včetně zpracování plánu BOZP na staveništi a manuálu údržby.</w:t>
      </w:r>
    </w:p>
    <w:p w:rsidR="00A134F8" w:rsidRDefault="00A134F8" w:rsidP="00A134F8">
      <w:pPr>
        <w:pStyle w:val="Text2-2"/>
      </w:pPr>
      <w:r w:rsidRPr="00587E2E">
        <w:rPr>
          <w:rStyle w:val="Tun"/>
        </w:rPr>
        <w:t xml:space="preserve">Zpracování a </w:t>
      </w:r>
      <w:r w:rsidR="000B1525">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w:t>
      </w:r>
      <w:r w:rsidR="000B1525">
        <w:t>.</w:t>
      </w:r>
    </w:p>
    <w:p w:rsidR="00A134F8" w:rsidRPr="00807E58" w:rsidRDefault="00A134F8" w:rsidP="00A134F8">
      <w:pPr>
        <w:pStyle w:val="Text2-2"/>
      </w:pPr>
      <w:r w:rsidRPr="00807E58">
        <w:t>Rozsah a členění dokumentace DSP a PDPS:</w:t>
      </w:r>
    </w:p>
    <w:p w:rsidR="00EB59F7" w:rsidRPr="00807E58" w:rsidRDefault="00EB59F7" w:rsidP="00161AAC">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 xml:space="preserve">povolení. Pro potřeby projednání, zejména v rámci </w:t>
      </w:r>
      <w:r w:rsidR="00161AAC" w:rsidRPr="00161AAC">
        <w:t>Správy železnic, státní organizace (dále jen „</w:t>
      </w:r>
      <w:r w:rsidRPr="00807E58">
        <w:t>SŽ</w:t>
      </w:r>
      <w:r w:rsidR="00161AAC">
        <w:t>“)</w:t>
      </w:r>
      <w:r w:rsidRPr="00807E58">
        <w:t>, Zhotovitel použije pro zpracování této dokumentace přílohu č. 2 Směrnice GŘ č.</w:t>
      </w:r>
      <w:r w:rsidR="003139AF" w:rsidRPr="00807E58">
        <w:t> </w:t>
      </w:r>
      <w:r w:rsidRPr="00807E58">
        <w:t>11/2006 Dokumentace pro přípravu staveb na železničních drahách celostátních a regionálních, v</w:t>
      </w:r>
      <w:r w:rsidR="00BE035F">
        <w:t> </w:t>
      </w:r>
      <w:r w:rsidRPr="00807E58">
        <w:t>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A134F8" w:rsidRDefault="00A134F8" w:rsidP="00ED033D">
      <w:pPr>
        <w:pStyle w:val="Text2-2"/>
      </w:pPr>
      <w:r w:rsidRPr="000B1525">
        <w:t>Oba stupně dokumentace (</w:t>
      </w:r>
      <w:r w:rsidR="0042307C" w:rsidRPr="000B1525">
        <w:t>DSP</w:t>
      </w:r>
      <w:r w:rsidRPr="000B1525">
        <w:t xml:space="preserve"> a PDPS) budou proj</w:t>
      </w:r>
      <w:r w:rsidR="0042307C" w:rsidRPr="000B1525">
        <w:t>ednány a</w:t>
      </w:r>
      <w:r w:rsidR="00474234" w:rsidRPr="000B1525">
        <w:t> </w:t>
      </w:r>
      <w:r w:rsidR="0042307C" w:rsidRPr="000B1525">
        <w:t>odsouhlaseny společně.</w:t>
      </w:r>
    </w:p>
    <w:p w:rsidR="003F483A" w:rsidRDefault="003F483A" w:rsidP="003F483A">
      <w:pPr>
        <w:pStyle w:val="Text2-2"/>
      </w:pPr>
      <w:r w:rsidRPr="00D90AC0">
        <w:t xml:space="preserve">Zajištění vydání vyjádření dle § 90 odst. 2 zákona 183/2006 v platném znění. Pokud bude stavební úřad vyžadovat územní řízení, bude místo DSP zpracována dokumentace pro společné řízení (DUSP) a předána žádost o vydání společného povolení dle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 </w:t>
      </w:r>
    </w:p>
    <w:p w:rsidR="003F483A" w:rsidRPr="003F483A" w:rsidRDefault="003F483A" w:rsidP="003F483A">
      <w:pPr>
        <w:numPr>
          <w:ilvl w:val="3"/>
          <w:numId w:val="6"/>
        </w:numPr>
        <w:tabs>
          <w:tab w:val="clear" w:pos="1701"/>
          <w:tab w:val="num" w:pos="1531"/>
        </w:tabs>
        <w:spacing w:after="120" w:line="264" w:lineRule="auto"/>
        <w:ind w:left="1531"/>
        <w:jc w:val="both"/>
        <w:rPr>
          <w:sz w:val="18"/>
          <w:szCs w:val="18"/>
        </w:rPr>
      </w:pPr>
      <w:r w:rsidRPr="003F483A">
        <w:rPr>
          <w:sz w:val="18"/>
          <w:szCs w:val="18"/>
        </w:rPr>
        <w:t>Rozsah a členění dokumentace DUSP:</w:t>
      </w:r>
    </w:p>
    <w:p w:rsidR="003F483A" w:rsidRDefault="003F483A" w:rsidP="003F483A">
      <w:pPr>
        <w:spacing w:after="80" w:line="264" w:lineRule="auto"/>
        <w:ind w:left="2880"/>
        <w:jc w:val="both"/>
        <w:rPr>
          <w:sz w:val="18"/>
          <w:szCs w:val="18"/>
        </w:rPr>
      </w:pPr>
      <w:r w:rsidRPr="003F483A">
        <w:rPr>
          <w:b/>
          <w:sz w:val="18"/>
          <w:szCs w:val="18"/>
        </w:rPr>
        <w:lastRenderedPageBreak/>
        <w:t>Dokumentace ve stupni DUSP</w:t>
      </w:r>
      <w:r w:rsidRPr="003F483A">
        <w:rPr>
          <w:sz w:val="18"/>
          <w:szCs w:val="18"/>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w:t>
      </w:r>
      <w:r w:rsidR="00A9618C">
        <w:rPr>
          <w:sz w:val="18"/>
          <w:szCs w:val="18"/>
        </w:rPr>
        <w:t>Správy železnic, státní organizací, z</w:t>
      </w:r>
      <w:r w:rsidRPr="003F483A">
        <w:rPr>
          <w:sz w:val="18"/>
          <w:szCs w:val="18"/>
        </w:rPr>
        <w:t xml:space="preserve">hotovitel použije pro zpracování této dokumentace požadavky příloh č. 1 a 2 Směrnice GŘ č. 11/2006 Dokumentace </w:t>
      </w:r>
      <w:r w:rsidRPr="003F483A">
        <w:rPr>
          <w:sz w:val="18"/>
          <w:szCs w:val="18"/>
        </w:rPr>
        <w:br/>
        <w:t>pro přípravu staveb na železničních drahách celostátních a regionálních, v platném znění (dále „Směrnice GŘ č. 11/2006“) v nezbytném rozsahu.</w:t>
      </w:r>
    </w:p>
    <w:p w:rsidR="003F483A" w:rsidRPr="00AA24F3" w:rsidRDefault="003F483A" w:rsidP="003F483A">
      <w:pPr>
        <w:pStyle w:val="Text2-2"/>
      </w:pPr>
      <w:r w:rsidRPr="003F483A">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AA24F3">
          <w:rPr>
            <w:rStyle w:val="Hypertextovodkaz"/>
            <w:noProof w:val="0"/>
            <w:color w:val="auto"/>
          </w:rPr>
          <w:t>http://www.sfdi.cz/pravidla-metodiky-a-ceniky/metodiky/</w:t>
        </w:r>
      </w:hyperlink>
      <w:r w:rsidRPr="00AA24F3">
        <w:t>.</w:t>
      </w:r>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w:t>
      </w:r>
      <w:r w:rsidR="007E36C1">
        <w:t>GŘ</w:t>
      </w:r>
      <w:r>
        <w:t xml:space="preserve"> č. 11/2006 části G, H a I a dle </w:t>
      </w:r>
      <w:r w:rsidRPr="003F483A">
        <w:t>VTP/DSP+PDSP/1</w:t>
      </w:r>
      <w:r w:rsidR="009D2841" w:rsidRPr="003F483A">
        <w:t>3</w:t>
      </w:r>
      <w:r w:rsidRPr="003F483A">
        <w:t>/</w:t>
      </w:r>
      <w:r w:rsidR="009D2841" w:rsidRPr="003F483A">
        <w:t>20</w:t>
      </w:r>
      <w:r w:rsidRPr="003F483A">
        <w:t xml:space="preserve"> čá</w:t>
      </w:r>
      <w:r>
        <w:t>sti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r w:rsidR="0047376E" w:rsidRPr="0047376E">
        <w:t>https://www.</w:t>
      </w:r>
      <w:r w:rsidR="00A9618C">
        <w:t>spravazeleznic</w:t>
      </w:r>
      <w:r w:rsidR="0047376E" w:rsidRPr="0047376E">
        <w:t>.cz/stavby-zakazky/podklady-pro-zhotovitele/stanoveni-nakladu-staveb</w:t>
      </w:r>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FD501F" w:rsidRPr="00FD501F" w:rsidRDefault="00FD501F" w:rsidP="00990984">
      <w:pPr>
        <w:pStyle w:val="Nadpis2-2"/>
      </w:pPr>
      <w:bookmarkStart w:id="7" w:name="_Toc48818869"/>
      <w:r w:rsidRPr="00FD501F">
        <w:t>Umístění stavby</w:t>
      </w:r>
      <w:bookmarkEnd w:id="7"/>
    </w:p>
    <w:p w:rsidR="00B650AB" w:rsidRPr="00270D45" w:rsidRDefault="00FD501F" w:rsidP="00677E8D">
      <w:pPr>
        <w:pStyle w:val="Text2-1"/>
      </w:pPr>
      <w:r w:rsidRPr="00270D45">
        <w:t xml:space="preserve">Stavba bude probíhat na trati </w:t>
      </w:r>
      <w:r w:rsidR="0078435B" w:rsidRPr="00270D45">
        <w:t>Český Těšín – Frýdek Místek</w:t>
      </w:r>
      <w:r w:rsidR="00843E06" w:rsidRPr="00270D45">
        <w:t xml:space="preserve">, kraj Moravskoslezský, okres </w:t>
      </w:r>
      <w:r w:rsidR="0078435B" w:rsidRPr="00270D45">
        <w:t>Frýdek-Místek</w:t>
      </w:r>
      <w:r w:rsidR="00843E06" w:rsidRPr="00270D45">
        <w:t xml:space="preserve">, TÚ </w:t>
      </w:r>
      <w:r w:rsidR="0078435B" w:rsidRPr="00270D45">
        <w:t>2531</w:t>
      </w:r>
      <w:r w:rsidR="00843E06" w:rsidRPr="00270D45">
        <w:t xml:space="preserve"> </w:t>
      </w:r>
      <w:r w:rsidR="0078435B" w:rsidRPr="00270D45">
        <w:t>Frýdek-Místek (mimo) – Český Těšín (mimo)</w:t>
      </w:r>
      <w:r w:rsidR="00843E06" w:rsidRPr="00270D45">
        <w:t xml:space="preserve">, k.ú. </w:t>
      </w:r>
      <w:r w:rsidR="0020662D" w:rsidRPr="00270D45">
        <w:t>Hnojník [598160</w:t>
      </w:r>
      <w:r w:rsidR="00DA17A2" w:rsidRPr="00270D45">
        <w:t>]</w:t>
      </w:r>
      <w:r w:rsidR="00843E06" w:rsidRPr="00270D45">
        <w:t xml:space="preserve">, obec </w:t>
      </w:r>
      <w:r w:rsidR="0020662D" w:rsidRPr="00270D45">
        <w:t>Hnojník</w:t>
      </w:r>
      <w:r w:rsidR="00DA17A2" w:rsidRPr="00270D45">
        <w:t xml:space="preserve"> </w:t>
      </w:r>
      <w:r w:rsidR="00DA17A2" w:rsidRPr="00270D45">
        <w:rPr>
          <w:lang w:val="en-US"/>
        </w:rPr>
        <w:t>[</w:t>
      </w:r>
      <w:r w:rsidR="0020662D" w:rsidRPr="00270D45">
        <w:rPr>
          <w:lang w:val="en-US"/>
        </w:rPr>
        <w:t>640191</w:t>
      </w:r>
      <w:r w:rsidR="00DA17A2" w:rsidRPr="00270D45">
        <w:rPr>
          <w:lang w:val="en-US"/>
        </w:rPr>
        <w:t>]</w:t>
      </w:r>
      <w:r w:rsidR="00843E06" w:rsidRPr="00270D45">
        <w:t>.</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B650AB" w:rsidRPr="00270D45" w:rsidTr="00CC095D">
        <w:tc>
          <w:tcPr>
            <w:tcW w:w="4536" w:type="dxa"/>
            <w:tcBorders>
              <w:bottom w:val="single" w:sz="2" w:space="0" w:color="auto"/>
            </w:tcBorders>
            <w:shd w:val="clear" w:color="auto" w:fill="auto"/>
          </w:tcPr>
          <w:p w:rsidR="00B650AB" w:rsidRPr="00270D45" w:rsidRDefault="00B650AB" w:rsidP="00885DC4">
            <w:pPr>
              <w:pStyle w:val="Tabulka-8"/>
              <w:rPr>
                <w:sz w:val="18"/>
              </w:rPr>
            </w:pPr>
            <w:r w:rsidRPr="00270D45">
              <w:rPr>
                <w:sz w:val="18"/>
              </w:rPr>
              <w:t>Kategorie dráhy podle zákona č. 266/1994 Sb.</w:t>
            </w:r>
          </w:p>
        </w:tc>
        <w:tc>
          <w:tcPr>
            <w:tcW w:w="3544" w:type="dxa"/>
            <w:tcBorders>
              <w:bottom w:val="single" w:sz="2" w:space="0" w:color="auto"/>
            </w:tcBorders>
            <w:shd w:val="clear" w:color="auto" w:fill="auto"/>
          </w:tcPr>
          <w:p w:rsidR="00B650AB" w:rsidRPr="00270D45" w:rsidRDefault="001673C5" w:rsidP="001673C5">
            <w:pPr>
              <w:pStyle w:val="Tabulka-8"/>
            </w:pPr>
            <w:r>
              <w:t>Dráha regionální</w:t>
            </w:r>
          </w:p>
        </w:tc>
      </w:tr>
      <w:tr w:rsidR="00B650AB" w:rsidRPr="00270D45" w:rsidTr="00CC095D">
        <w:tc>
          <w:tcPr>
            <w:tcW w:w="4536" w:type="dxa"/>
            <w:tcBorders>
              <w:top w:val="single" w:sz="2" w:space="0" w:color="auto"/>
            </w:tcBorders>
          </w:tcPr>
          <w:p w:rsidR="00B650AB" w:rsidRPr="00270D45" w:rsidRDefault="00B650AB" w:rsidP="00885DC4">
            <w:pPr>
              <w:pStyle w:val="Tabulka-8"/>
              <w:rPr>
                <w:sz w:val="18"/>
              </w:rPr>
            </w:pPr>
            <w:r w:rsidRPr="00270D45">
              <w:rPr>
                <w:sz w:val="18"/>
              </w:rPr>
              <w:t>Kategorie dráhy podle TSI INF</w:t>
            </w:r>
          </w:p>
        </w:tc>
        <w:tc>
          <w:tcPr>
            <w:tcW w:w="3544" w:type="dxa"/>
            <w:tcBorders>
              <w:top w:val="single" w:sz="2" w:space="0" w:color="auto"/>
            </w:tcBorders>
          </w:tcPr>
          <w:p w:rsidR="00B650AB" w:rsidRPr="00270D45" w:rsidRDefault="001673C5" w:rsidP="00885DC4">
            <w:pPr>
              <w:pStyle w:val="Tabulka-8"/>
            </w:pPr>
            <w:r>
              <w:t>P6/Osobní  -  F4/Nákladní</w:t>
            </w:r>
          </w:p>
        </w:tc>
      </w:tr>
      <w:tr w:rsidR="00B650AB" w:rsidRPr="00270D45" w:rsidTr="00CC095D">
        <w:tc>
          <w:tcPr>
            <w:tcW w:w="4536" w:type="dxa"/>
          </w:tcPr>
          <w:p w:rsidR="00B650AB" w:rsidRPr="00270D45" w:rsidRDefault="00B650AB" w:rsidP="00885DC4">
            <w:pPr>
              <w:pStyle w:val="Tabulka-8"/>
              <w:rPr>
                <w:sz w:val="18"/>
              </w:rPr>
            </w:pPr>
            <w:r w:rsidRPr="00270D45">
              <w:rPr>
                <w:sz w:val="18"/>
              </w:rPr>
              <w:t>Součást sítě TEN-T</w:t>
            </w:r>
          </w:p>
        </w:tc>
        <w:tc>
          <w:tcPr>
            <w:tcW w:w="3544" w:type="dxa"/>
          </w:tcPr>
          <w:p w:rsidR="00B650AB" w:rsidRPr="00270D45" w:rsidRDefault="00B650AB" w:rsidP="00885DC4">
            <w:pPr>
              <w:pStyle w:val="Tabulka-8"/>
            </w:pPr>
            <w:r w:rsidRPr="00270D45">
              <w:rPr>
                <w:strike/>
              </w:rPr>
              <w:t>ANO</w:t>
            </w:r>
            <w:r w:rsidRPr="00270D45">
              <w:t xml:space="preserve"> / NE</w:t>
            </w:r>
            <w:r w:rsidRPr="00270D45">
              <w:rPr>
                <w:vertAlign w:val="superscript"/>
              </w:rPr>
              <w:t>1</w:t>
            </w:r>
          </w:p>
        </w:tc>
      </w:tr>
      <w:tr w:rsidR="00B650AB" w:rsidRPr="00270D45" w:rsidTr="00CC095D">
        <w:tc>
          <w:tcPr>
            <w:tcW w:w="4536" w:type="dxa"/>
          </w:tcPr>
          <w:p w:rsidR="00B650AB" w:rsidRPr="00270D45" w:rsidRDefault="00B650AB" w:rsidP="00885DC4">
            <w:pPr>
              <w:pStyle w:val="Tabulka-8"/>
              <w:rPr>
                <w:sz w:val="18"/>
              </w:rPr>
            </w:pPr>
            <w:r w:rsidRPr="00270D45">
              <w:rPr>
                <w:sz w:val="18"/>
              </w:rPr>
              <w:t>Číslo trati podle Prohlášení o dráze</w:t>
            </w:r>
          </w:p>
        </w:tc>
        <w:tc>
          <w:tcPr>
            <w:tcW w:w="3544" w:type="dxa"/>
          </w:tcPr>
          <w:p w:rsidR="00B650AB" w:rsidRPr="00270D45" w:rsidRDefault="008F1159" w:rsidP="001673C5">
            <w:pPr>
              <w:pStyle w:val="Tabulka-8"/>
            </w:pPr>
            <w:r>
              <w:t>885</w:t>
            </w:r>
            <w:r w:rsidR="005D0859">
              <w:t xml:space="preserve"> 00</w:t>
            </w:r>
            <w:r>
              <w:t xml:space="preserve"> </w:t>
            </w:r>
            <w:r w:rsidR="001673C5">
              <w:t>–</w:t>
            </w:r>
            <w:r>
              <w:t xml:space="preserve"> </w:t>
            </w:r>
            <w:r w:rsidR="001673C5">
              <w:t>Český Těšín – Frýdek-Místek</w:t>
            </w:r>
          </w:p>
        </w:tc>
      </w:tr>
      <w:tr w:rsidR="00B650AB" w:rsidRPr="00270D45" w:rsidTr="00CC095D">
        <w:tc>
          <w:tcPr>
            <w:tcW w:w="4536" w:type="dxa"/>
            <w:tcBorders>
              <w:bottom w:val="single" w:sz="2" w:space="0" w:color="auto"/>
            </w:tcBorders>
          </w:tcPr>
          <w:p w:rsidR="00B650AB" w:rsidRPr="00270D45" w:rsidRDefault="00B650AB" w:rsidP="00885DC4">
            <w:pPr>
              <w:pStyle w:val="Tabulka-8"/>
              <w:rPr>
                <w:sz w:val="18"/>
              </w:rPr>
            </w:pPr>
            <w:r w:rsidRPr="00270D45">
              <w:rPr>
                <w:sz w:val="18"/>
              </w:rPr>
              <w:t>Číslo trati podle nákresného jízdního řádu</w:t>
            </w:r>
          </w:p>
        </w:tc>
        <w:tc>
          <w:tcPr>
            <w:tcW w:w="3544" w:type="dxa"/>
            <w:tcBorders>
              <w:bottom w:val="single" w:sz="2" w:space="0" w:color="auto"/>
            </w:tcBorders>
          </w:tcPr>
          <w:p w:rsidR="00B650AB" w:rsidRPr="00270D45" w:rsidRDefault="00270D45" w:rsidP="001673C5">
            <w:pPr>
              <w:pStyle w:val="Tabulka-8"/>
            </w:pPr>
            <w:r>
              <w:t>302B - Český Těšín – Frýdek</w:t>
            </w:r>
            <w:r w:rsidR="001673C5">
              <w:t>-</w:t>
            </w:r>
            <w:r w:rsidRPr="00270D45">
              <w:t>Místek</w:t>
            </w:r>
          </w:p>
        </w:tc>
      </w:tr>
      <w:tr w:rsidR="00B650AB" w:rsidRPr="00270D45" w:rsidTr="00CC095D">
        <w:tc>
          <w:tcPr>
            <w:tcW w:w="4536" w:type="dxa"/>
            <w:tcBorders>
              <w:bottom w:val="single" w:sz="2" w:space="0" w:color="auto"/>
            </w:tcBorders>
          </w:tcPr>
          <w:p w:rsidR="00B650AB" w:rsidRPr="00270D45" w:rsidRDefault="00B650AB" w:rsidP="00885DC4">
            <w:pPr>
              <w:pStyle w:val="Tabulka-8"/>
              <w:rPr>
                <w:sz w:val="18"/>
              </w:rPr>
            </w:pPr>
            <w:r w:rsidRPr="00270D45">
              <w:rPr>
                <w:sz w:val="18"/>
              </w:rPr>
              <w:t>Číslo trati podle knižního jízdního řádu</w:t>
            </w:r>
          </w:p>
        </w:tc>
        <w:tc>
          <w:tcPr>
            <w:tcW w:w="3544" w:type="dxa"/>
            <w:tcBorders>
              <w:bottom w:val="single" w:sz="2" w:space="0" w:color="auto"/>
            </w:tcBorders>
          </w:tcPr>
          <w:p w:rsidR="00B650AB" w:rsidRPr="00270D45" w:rsidRDefault="00270D45" w:rsidP="00270D45">
            <w:pPr>
              <w:pStyle w:val="Tabulka-8"/>
            </w:pPr>
            <w:r>
              <w:t xml:space="preserve">322 - </w:t>
            </w:r>
            <w:r w:rsidRPr="00270D45">
              <w:t>Český Těšín – Frýdek-Místek </w:t>
            </w:r>
          </w:p>
        </w:tc>
      </w:tr>
      <w:tr w:rsidR="00B650AB" w:rsidRPr="00270D45" w:rsidTr="00CC095D">
        <w:tc>
          <w:tcPr>
            <w:tcW w:w="4536" w:type="dxa"/>
            <w:tcBorders>
              <w:bottom w:val="single" w:sz="2" w:space="0" w:color="auto"/>
            </w:tcBorders>
          </w:tcPr>
          <w:p w:rsidR="00B650AB" w:rsidRPr="00270D45" w:rsidRDefault="00B650AB" w:rsidP="00885DC4">
            <w:pPr>
              <w:pStyle w:val="Tabulka-8"/>
              <w:rPr>
                <w:sz w:val="18"/>
              </w:rPr>
            </w:pPr>
            <w:r w:rsidRPr="00270D45">
              <w:rPr>
                <w:sz w:val="18"/>
              </w:rPr>
              <w:t>Číslo traťového a definičního úseku</w:t>
            </w:r>
          </w:p>
        </w:tc>
        <w:tc>
          <w:tcPr>
            <w:tcW w:w="3544" w:type="dxa"/>
            <w:tcBorders>
              <w:bottom w:val="single" w:sz="2" w:space="0" w:color="auto"/>
            </w:tcBorders>
          </w:tcPr>
          <w:p w:rsidR="00B650AB" w:rsidRPr="00270D45" w:rsidRDefault="0020662D" w:rsidP="00885DC4">
            <w:pPr>
              <w:pStyle w:val="Tabulka-8"/>
            </w:pPr>
            <w:r w:rsidRPr="00270D45">
              <w:t>2531</w:t>
            </w:r>
            <w:r w:rsidR="005D0859">
              <w:t xml:space="preserve"> – Frýdek-Místek (mimo) – Český Těšín (mimo)</w:t>
            </w:r>
          </w:p>
        </w:tc>
      </w:tr>
      <w:tr w:rsidR="00B650AB" w:rsidRPr="00270D45" w:rsidTr="00CC095D">
        <w:tc>
          <w:tcPr>
            <w:tcW w:w="4536" w:type="dxa"/>
            <w:tcBorders>
              <w:bottom w:val="single" w:sz="2" w:space="0" w:color="auto"/>
            </w:tcBorders>
          </w:tcPr>
          <w:p w:rsidR="00B650AB" w:rsidRPr="00270D45" w:rsidRDefault="00B650AB" w:rsidP="00885DC4">
            <w:pPr>
              <w:pStyle w:val="Tabulka-8"/>
              <w:rPr>
                <w:sz w:val="18"/>
              </w:rPr>
            </w:pPr>
            <w:r w:rsidRPr="00270D45">
              <w:rPr>
                <w:sz w:val="18"/>
              </w:rPr>
              <w:t>Traťová třída zatížení</w:t>
            </w:r>
          </w:p>
        </w:tc>
        <w:tc>
          <w:tcPr>
            <w:tcW w:w="3544" w:type="dxa"/>
            <w:tcBorders>
              <w:bottom w:val="single" w:sz="2" w:space="0" w:color="auto"/>
            </w:tcBorders>
          </w:tcPr>
          <w:p w:rsidR="00B650AB" w:rsidRPr="00270D45" w:rsidRDefault="001673C5" w:rsidP="00885DC4">
            <w:pPr>
              <w:pStyle w:val="Tabulka-8"/>
            </w:pPr>
            <w:r>
              <w:t>C3</w:t>
            </w:r>
          </w:p>
        </w:tc>
      </w:tr>
      <w:tr w:rsidR="00B650AB" w:rsidRPr="00270D45" w:rsidTr="00CC095D">
        <w:tc>
          <w:tcPr>
            <w:tcW w:w="4536" w:type="dxa"/>
            <w:tcBorders>
              <w:bottom w:val="single" w:sz="2" w:space="0" w:color="auto"/>
            </w:tcBorders>
          </w:tcPr>
          <w:p w:rsidR="00B650AB" w:rsidRPr="00270D45" w:rsidRDefault="00B650AB" w:rsidP="00885DC4">
            <w:pPr>
              <w:pStyle w:val="Tabulka-8"/>
              <w:rPr>
                <w:sz w:val="18"/>
              </w:rPr>
            </w:pPr>
            <w:r w:rsidRPr="00270D45">
              <w:rPr>
                <w:sz w:val="18"/>
              </w:rPr>
              <w:t>Maximální traťová rychlost</w:t>
            </w:r>
          </w:p>
        </w:tc>
        <w:tc>
          <w:tcPr>
            <w:tcW w:w="3544" w:type="dxa"/>
            <w:tcBorders>
              <w:bottom w:val="single" w:sz="2" w:space="0" w:color="auto"/>
            </w:tcBorders>
          </w:tcPr>
          <w:p w:rsidR="00B650AB" w:rsidRPr="00270D45" w:rsidRDefault="00270D45" w:rsidP="00885DC4">
            <w:pPr>
              <w:pStyle w:val="Tabulka-8"/>
            </w:pPr>
            <w:r>
              <w:t>70km/hod.</w:t>
            </w:r>
          </w:p>
        </w:tc>
      </w:tr>
      <w:tr w:rsidR="00B650AB" w:rsidRPr="00270D45" w:rsidTr="00CC095D">
        <w:tc>
          <w:tcPr>
            <w:tcW w:w="4536" w:type="dxa"/>
            <w:tcBorders>
              <w:bottom w:val="single" w:sz="2" w:space="0" w:color="auto"/>
            </w:tcBorders>
          </w:tcPr>
          <w:p w:rsidR="00B650AB" w:rsidRPr="00270D45" w:rsidRDefault="00B650AB" w:rsidP="00885DC4">
            <w:pPr>
              <w:pStyle w:val="Tabulka-8"/>
              <w:rPr>
                <w:sz w:val="18"/>
              </w:rPr>
            </w:pPr>
            <w:r w:rsidRPr="00270D45">
              <w:rPr>
                <w:sz w:val="18"/>
              </w:rPr>
              <w:t>Trakční soustava</w:t>
            </w:r>
          </w:p>
        </w:tc>
        <w:tc>
          <w:tcPr>
            <w:tcW w:w="3544" w:type="dxa"/>
            <w:tcBorders>
              <w:bottom w:val="single" w:sz="2" w:space="0" w:color="auto"/>
            </w:tcBorders>
          </w:tcPr>
          <w:p w:rsidR="00B650AB" w:rsidRPr="00270D45" w:rsidRDefault="0020662D" w:rsidP="00885DC4">
            <w:pPr>
              <w:pStyle w:val="Tabulka-8"/>
            </w:pPr>
            <w:r w:rsidRPr="00270D45">
              <w:t>není</w:t>
            </w:r>
          </w:p>
        </w:tc>
      </w:tr>
      <w:tr w:rsidR="00B650AB" w:rsidRPr="00DA17A2" w:rsidTr="00CC095D">
        <w:tc>
          <w:tcPr>
            <w:tcW w:w="4536" w:type="dxa"/>
            <w:shd w:val="clear" w:color="auto" w:fill="auto"/>
          </w:tcPr>
          <w:p w:rsidR="00B650AB" w:rsidRPr="00270D45" w:rsidRDefault="00B650AB" w:rsidP="00885DC4">
            <w:pPr>
              <w:pStyle w:val="Tabulka-8"/>
              <w:rPr>
                <w:sz w:val="18"/>
              </w:rPr>
            </w:pPr>
            <w:r w:rsidRPr="00270D45">
              <w:rPr>
                <w:sz w:val="18"/>
              </w:rPr>
              <w:t>Počet traťových kolejí</w:t>
            </w:r>
          </w:p>
        </w:tc>
        <w:tc>
          <w:tcPr>
            <w:tcW w:w="3544" w:type="dxa"/>
            <w:shd w:val="clear" w:color="auto" w:fill="auto"/>
          </w:tcPr>
          <w:p w:rsidR="00B650AB" w:rsidRPr="00DA17A2" w:rsidRDefault="0020662D" w:rsidP="00885DC4">
            <w:pPr>
              <w:pStyle w:val="Tabulka-8"/>
              <w:rPr>
                <w:sz w:val="18"/>
              </w:rPr>
            </w:pPr>
            <w:r w:rsidRPr="00270D45">
              <w:rPr>
                <w:sz w:val="18"/>
              </w:rPr>
              <w:t>1</w:t>
            </w:r>
          </w:p>
        </w:tc>
      </w:tr>
    </w:tbl>
    <w:p w:rsidR="00FD501F" w:rsidRPr="00FD501F" w:rsidRDefault="00FD501F" w:rsidP="00475ECE">
      <w:pPr>
        <w:pStyle w:val="Nadpis2-1"/>
      </w:pPr>
      <w:bookmarkStart w:id="8" w:name="_Toc48818870"/>
      <w:r w:rsidRPr="00FD501F">
        <w:lastRenderedPageBreak/>
        <w:t>KOORDINACE S JINÝMI STAVBAMI</w:t>
      </w:r>
      <w:bookmarkEnd w:id="8"/>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FD501F" w:rsidRPr="00E55130" w:rsidRDefault="00E55130" w:rsidP="00E55130">
      <w:pPr>
        <w:pStyle w:val="Odstavec1-1a"/>
      </w:pPr>
      <w:r w:rsidRPr="00E55130">
        <w:t>Rekonstrukce</w:t>
      </w:r>
      <w:r w:rsidR="00A132D4">
        <w:t xml:space="preserve"> a doplnění závor na</w:t>
      </w:r>
      <w:bookmarkStart w:id="9" w:name="_GoBack"/>
      <w:bookmarkEnd w:id="9"/>
      <w:r w:rsidRPr="00E55130">
        <w:t xml:space="preserve"> přejezdu P8324 v km 125,250 na trati Český Těšín – Frýdek Místek </w:t>
      </w:r>
      <w:r w:rsidR="00FD501F" w:rsidRPr="00E55130">
        <w:t>(investor</w:t>
      </w:r>
      <w:r w:rsidRPr="00E55130">
        <w:t>: Správa železnic, státní organizace</w:t>
      </w:r>
      <w:r w:rsidR="00FD501F" w:rsidRPr="00E55130">
        <w:t>)</w:t>
      </w:r>
    </w:p>
    <w:p w:rsidR="00FD501F" w:rsidRPr="00FD501F" w:rsidRDefault="00FD501F" w:rsidP="00475ECE">
      <w:pPr>
        <w:pStyle w:val="Nadpis2-1"/>
      </w:pPr>
      <w:bookmarkStart w:id="10" w:name="_Toc48818871"/>
      <w:r w:rsidRPr="00FD501F">
        <w:t>ZVLÁŠTNÍ TECHNICKÉ PODMÍNKY A POŽADAVKY NA PROVEDENÍ DÍLA</w:t>
      </w:r>
      <w:bookmarkEnd w:id="10"/>
    </w:p>
    <w:p w:rsidR="00A31F02" w:rsidRPr="00A31F02" w:rsidRDefault="00A31F02" w:rsidP="00A31F02">
      <w:pPr>
        <w:pStyle w:val="Nadpis2-2"/>
      </w:pPr>
      <w:bookmarkStart w:id="11" w:name="_Toc48818872"/>
      <w:r w:rsidRPr="00FD501F">
        <w:t>Všeobecně</w:t>
      </w:r>
      <w:bookmarkEnd w:id="11"/>
    </w:p>
    <w:p w:rsidR="00A31F02" w:rsidRPr="006E3F4C" w:rsidRDefault="00A31F02" w:rsidP="00A31F02">
      <w:pPr>
        <w:pStyle w:val="Text2-1"/>
      </w:pPr>
      <w:r w:rsidRPr="006E3F4C">
        <w:t>Technická řešení a postupy navrhované v dokumentaci budou v rámci projektových prací kladně pr</w:t>
      </w:r>
      <w:r w:rsidR="0020662D">
        <w:t>ojednány s odbornými složkami Správy železnic, státní organizací</w:t>
      </w:r>
      <w:r w:rsidRPr="006E3F4C">
        <w:t xml:space="preserve">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A31F02" w:rsidRPr="006E3F4C" w:rsidRDefault="00A31F02" w:rsidP="00A31F02">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A31F02" w:rsidRPr="006E3F4C" w:rsidRDefault="00A31F02" w:rsidP="00A31F02">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A31F02" w:rsidRPr="006E3F4C" w:rsidRDefault="00A31F02" w:rsidP="00A31F02">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A31F02" w:rsidRPr="006E3F4C" w:rsidRDefault="00A31F02" w:rsidP="00A31F02">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A31F02" w:rsidRPr="006E3F4C" w:rsidRDefault="00A31F02" w:rsidP="00A31F02">
      <w:pPr>
        <w:pStyle w:val="Text2-1"/>
      </w:pPr>
      <w:r w:rsidRPr="006E3F4C">
        <w:t xml:space="preserve">Projektant bude přednostně situovat stavbu na pozemcích ve správě </w:t>
      </w:r>
      <w:r w:rsidR="0020662D">
        <w:t>Správy železnic, státní organizací</w:t>
      </w:r>
      <w:r w:rsidRPr="006E3F4C">
        <w:t xml:space="preserve">. Umístění stavby na pozemcích jiných vlastníků je možné až po odsouhlasení HISem na základě opodstatněného návrhu projektanta ještě před použitím cizího pozemku v dokumentaci </w:t>
      </w:r>
    </w:p>
    <w:p w:rsidR="00A31F02" w:rsidRPr="006E3F4C" w:rsidRDefault="00A31F02" w:rsidP="00A31F02">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dgn., do které zakreslí záborový elaborát v souladu Pokynem ředitelky O32 GŘ ČD pro schvalování staveb </w:t>
      </w:r>
      <w:r w:rsidR="00A9618C">
        <w:t>Správy železnic, státní organizace</w:t>
      </w:r>
      <w:r w:rsidRPr="006E3F4C">
        <w:t xml:space="preserve">. </w:t>
      </w:r>
    </w:p>
    <w:p w:rsidR="00A31F02" w:rsidRDefault="00A31F02" w:rsidP="00A31F02">
      <w:pPr>
        <w:pStyle w:val="Text2-1"/>
      </w:pPr>
      <w:r w:rsidRPr="00F61CCB">
        <w:t>Při zpracování Díla se postupuje dle VTP pro DSP+PDPS kromě případů, kdy vyplývá z potřeby postupovat dle VTP pro ZP+DUR</w:t>
      </w:r>
      <w:r w:rsidRPr="007F0940">
        <w:t xml:space="preserve"> </w:t>
      </w:r>
    </w:p>
    <w:p w:rsidR="00A31F02" w:rsidRDefault="00A31F02" w:rsidP="00A31F02">
      <w:pPr>
        <w:pStyle w:val="Text2-1"/>
      </w:pPr>
      <w:r>
        <w:t xml:space="preserve">Zhotovitel zakreslí v koordinační situaci stavby polohu všech sond geotechnického a stavebně-technického průzkumu včetně označení. </w:t>
      </w:r>
    </w:p>
    <w:p w:rsidR="00A31F02" w:rsidRDefault="00A31F02" w:rsidP="00A31F02">
      <w:pPr>
        <w:pStyle w:val="Text2-1"/>
      </w:pPr>
      <w:r>
        <w:t xml:space="preserve">Zhotovitel projektové dokumentace bude důsledně požadovat recyklaci kameniva vyzískávaného z kolejového lože. Recyklace se bude provádět vždy při odtěžení min. 5 tisíc tun kameniva (cca 2 km jednokolejné trati). Vždy bude přednostně požadována recyklace na frakci 32/63. S ohledem na nutnost efektivního využívání omezených zdrojů kameniva, je nutno již při návrhu použití třídy kameniva důsledně uplatňovat možnosti </w:t>
      </w:r>
      <w:r>
        <w:lastRenderedPageBreak/>
        <w:t xml:space="preserve">uvedené v předpisu S3 Železniční svršek Díl X </w:t>
      </w:r>
      <w:r w:rsidRPr="001B0DC1">
        <w:t>Kolejové lože a jeho uspořádání</w:t>
      </w:r>
      <w:r>
        <w:t>, dle č. 30, Tab. 1 Použití třídy kameniva.</w:t>
      </w:r>
    </w:p>
    <w:p w:rsidR="00A31F02" w:rsidRDefault="00A31F02" w:rsidP="00A31F02">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ve formátu *.XLS (Formulář SO/PS viz přílohu Směrnice č. 20).</w:t>
      </w:r>
    </w:p>
    <w:p w:rsidR="00A31F02" w:rsidRDefault="00A31F02" w:rsidP="00A31F02">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FA570A" w:rsidRDefault="00755A97" w:rsidP="009946D2">
      <w:pPr>
        <w:pStyle w:val="Text2-1"/>
      </w:pPr>
      <w:r>
        <w:t xml:space="preserve">Pro přesnou identifikaci podzemních sítí, metalických a optických kabelů, kanalizace, vody a plynu budou použity </w:t>
      </w:r>
      <w:r w:rsidRPr="009D2841">
        <w:rPr>
          <w:rStyle w:val="Tun"/>
        </w:rPr>
        <w:t>RFID markery</w:t>
      </w:r>
      <w:r>
        <w:t xml:space="preserve">. </w:t>
      </w:r>
      <w:r w:rsidR="00FA570A">
        <w:t>Mohou se používat pouze markery, u</w:t>
      </w:r>
      <w:r w:rsidR="003E2309">
        <w:t> </w:t>
      </w:r>
      <w:r w:rsidR="00FA570A">
        <w:t>kterých není nutné při ukládání dbát na jejich orientaci. V rámci jednotného značení v</w:t>
      </w:r>
      <w:r w:rsidR="003E2309">
        <w:t> </w:t>
      </w:r>
      <w:r w:rsidR="00FA570A">
        <w:t>sítích SŽ je nutné zachovat standardní barevné značení, které doporučují výrobci.</w:t>
      </w:r>
    </w:p>
    <w:p w:rsidR="00FA570A" w:rsidRPr="009D2841" w:rsidRDefault="00FA570A" w:rsidP="00FA570A">
      <w:pPr>
        <w:pStyle w:val="Textbezslovn"/>
        <w:rPr>
          <w:rStyle w:val="Tun"/>
        </w:rPr>
      </w:pPr>
      <w:r w:rsidRPr="009D2841">
        <w:rPr>
          <w:rStyle w:val="Tun"/>
        </w:rPr>
        <w:t xml:space="preserve">Minimální požadavky na použití markerů </w:t>
      </w:r>
      <w:r w:rsidR="003E2309" w:rsidRPr="009D2841">
        <w:rPr>
          <w:rStyle w:val="Tun"/>
        </w:rPr>
        <w:t xml:space="preserve">jsou </w:t>
      </w:r>
      <w:r w:rsidRPr="009D2841">
        <w:rPr>
          <w:rStyle w:val="Tun"/>
        </w:rPr>
        <w:t>následující:</w:t>
      </w:r>
    </w:p>
    <w:p w:rsidR="00FA570A" w:rsidRDefault="00FA570A" w:rsidP="00834569">
      <w:pPr>
        <w:pStyle w:val="Odstavec1-1a"/>
        <w:numPr>
          <w:ilvl w:val="0"/>
          <w:numId w:val="10"/>
        </w:numPr>
      </w:pPr>
      <w:r w:rsidRPr="009D2841">
        <w:rPr>
          <w:rStyle w:val="Tun"/>
        </w:rPr>
        <w:t>Silová zařízení a kabely</w:t>
      </w:r>
      <w:r>
        <w:t xml:space="preserve"> (včetně kabelů určených k napájení zabezpečovacích zařízení) – červený marker (169,8 kHz)</w:t>
      </w:r>
    </w:p>
    <w:p w:rsidR="00FA570A" w:rsidRDefault="00FA570A" w:rsidP="009D2841">
      <w:pPr>
        <w:pStyle w:val="Odrka1-2-"/>
      </w:pPr>
      <w:r>
        <w:t>trasy kabelů (v případě požadavku umístění po cca 50 m)</w:t>
      </w:r>
      <w:r w:rsidR="009D2841">
        <w:t xml:space="preserve">; </w:t>
      </w:r>
      <w:r>
        <w:t>přípojky</w:t>
      </w:r>
      <w:r w:rsidR="009D2841">
        <w:t xml:space="preserve">; zakopané spojky; křížení kabelů; servisní smyčky; </w:t>
      </w:r>
      <w:r>
        <w:t>paty</w:t>
      </w:r>
      <w:r w:rsidR="009D2841">
        <w:t xml:space="preserve"> instalačních trubek; ohyby, změny hloubky; poklopy; </w:t>
      </w:r>
      <w:r>
        <w:t>rozvodové smyčky.</w:t>
      </w:r>
    </w:p>
    <w:p w:rsidR="00FA570A" w:rsidRDefault="00FA570A" w:rsidP="00FA570A">
      <w:pPr>
        <w:pStyle w:val="Odstavec1-1a"/>
      </w:pPr>
      <w:r w:rsidRPr="009D2841">
        <w:rPr>
          <w:rStyle w:val="Tun"/>
        </w:rPr>
        <w:t>Rozvody vody a jejich zařízení</w:t>
      </w:r>
      <w:r>
        <w:t xml:space="preserve"> - modrý marker (145,7 kHz)</w:t>
      </w:r>
    </w:p>
    <w:p w:rsidR="00FA570A" w:rsidRDefault="009D2841" w:rsidP="009D2841">
      <w:pPr>
        <w:pStyle w:val="Odrka1-2-"/>
      </w:pPr>
      <w:r>
        <w:t xml:space="preserve">trasy potrubí; paty servisních sloupců; potrubí z PVC; všechny typy ventilů; křížení, rozdvojky; čistící výstupy; </w:t>
      </w:r>
      <w:r w:rsidR="00FA570A">
        <w:t>konce obalů.</w:t>
      </w:r>
    </w:p>
    <w:p w:rsidR="00FA570A" w:rsidRDefault="00FA570A" w:rsidP="00263CBB">
      <w:pPr>
        <w:pStyle w:val="Odstavec1-1a"/>
        <w:keepNext/>
      </w:pPr>
      <w:r w:rsidRPr="009D2841">
        <w:rPr>
          <w:rStyle w:val="Tun"/>
        </w:rPr>
        <w:t>Rozvody plynu a jejich zařízení</w:t>
      </w:r>
      <w:r>
        <w:t xml:space="preserve"> – žlutý marker (383,0 kHz)</w:t>
      </w:r>
    </w:p>
    <w:p w:rsidR="00FA570A" w:rsidRDefault="00FA570A" w:rsidP="009D2841">
      <w:pPr>
        <w:pStyle w:val="Odrka1-2-"/>
      </w:pPr>
      <w:r>
        <w:t>trasy potrubí</w:t>
      </w:r>
      <w:r w:rsidR="009D2841">
        <w:t xml:space="preserve">; paty rozvodných sloupů; paty servisních sloupů; křížení, všechny typy ventilů; měřicí skříně; ukončovací armatury; hloubkové změny; překladové armatury; stlačená místa; </w:t>
      </w:r>
      <w:r>
        <w:t>armatur</w:t>
      </w:r>
      <w:r w:rsidR="009D2841">
        <w:t xml:space="preserve">y na regulaci tlaku; elektrotavné spojky; </w:t>
      </w:r>
      <w:r>
        <w:t>všechny typy armatur a spojů.</w:t>
      </w:r>
    </w:p>
    <w:p w:rsidR="00FA570A" w:rsidRDefault="00FA570A" w:rsidP="003E2309">
      <w:pPr>
        <w:pStyle w:val="Odstavec1-1a"/>
      </w:pPr>
      <w:r w:rsidRPr="009D2841">
        <w:rPr>
          <w:rStyle w:val="Tun"/>
        </w:rPr>
        <w:t>Sdělovací zařízení a kabely</w:t>
      </w:r>
      <w:r>
        <w:t xml:space="preserve"> – oranžový marker </w:t>
      </w:r>
      <w:r w:rsidR="003E2309">
        <w:t>(101,4 kHz)</w:t>
      </w:r>
    </w:p>
    <w:p w:rsidR="00FA570A" w:rsidRDefault="00FA570A" w:rsidP="009D2841">
      <w:pPr>
        <w:pStyle w:val="Odrka1-2-"/>
      </w:pPr>
      <w:r>
        <w:t>trasy kabelů sdělovacích optických a HDPE –(v případě požadavku umístěn</w:t>
      </w:r>
      <w:r w:rsidR="009D2841">
        <w:t xml:space="preserve">í po cca 50 m a na lomové body); </w:t>
      </w:r>
      <w:r>
        <w:t xml:space="preserve">uložení kabelových </w:t>
      </w:r>
      <w:r w:rsidR="009D2841">
        <w:t xml:space="preserve">metalických spojek; </w:t>
      </w:r>
      <w:r>
        <w:t>anomálie na kabelové trase – v případě požadavku správce</w:t>
      </w:r>
      <w:r w:rsidR="009D2841">
        <w:t xml:space="preserve">; </w:t>
      </w:r>
      <w:r>
        <w:t>kabelové rezervy metalických, optických a ko</w:t>
      </w:r>
      <w:r w:rsidR="009D2841">
        <w:t xml:space="preserve">mbinovaných (hybridních) kabelů; </w:t>
      </w:r>
      <w:r>
        <w:t>odbočné body z</w:t>
      </w:r>
      <w:r w:rsidR="009D2841">
        <w:t> </w:t>
      </w:r>
      <w:r>
        <w:t>páteřních tras optických kabelů a HDPE</w:t>
      </w:r>
      <w:r w:rsidR="009D2841">
        <w:t>; uložení spojek optických a </w:t>
      </w:r>
      <w:r>
        <w:t>kombinovaných (hybridních) kabelů (markery v zapisovatelném provedení).</w:t>
      </w:r>
    </w:p>
    <w:p w:rsidR="003E2309" w:rsidRDefault="00FA570A" w:rsidP="003E2309">
      <w:pPr>
        <w:pStyle w:val="Odstavec1-1a"/>
      </w:pPr>
      <w:r w:rsidRPr="009D2841">
        <w:rPr>
          <w:rStyle w:val="Tun"/>
        </w:rPr>
        <w:t>Zabezpečovací zařízení</w:t>
      </w:r>
      <w:r>
        <w:t xml:space="preserve"> – fialový marker</w:t>
      </w:r>
      <w:r w:rsidR="003E2309">
        <w:t xml:space="preserve"> (66,35 kHz)</w:t>
      </w:r>
    </w:p>
    <w:p w:rsidR="00FA570A" w:rsidRDefault="00FA570A" w:rsidP="009D2841">
      <w:pPr>
        <w:pStyle w:val="Odrka1-2-"/>
      </w:pPr>
      <w:r>
        <w:t>trasy kabelů zabezpečovacích, včetně kabelů optických a HDPE – doporučené umístění marke</w:t>
      </w:r>
      <w:r w:rsidR="009D2841">
        <w:t xml:space="preserve">ru po cca 50 m a na lomové body; </w:t>
      </w:r>
      <w:r>
        <w:t>uložení kabelových metalických spojek (mark</w:t>
      </w:r>
      <w:r w:rsidR="009D2841">
        <w:t xml:space="preserve">ery v zapisovatelném provedení); </w:t>
      </w:r>
      <w:r>
        <w:t>anomálie na kabelové trase (např. změny hloubky, odbočné body) – v případě požadavku správce mar</w:t>
      </w:r>
      <w:r w:rsidR="009D2841">
        <w:t xml:space="preserve">kery v zapisovatelném provedení; </w:t>
      </w:r>
      <w:r>
        <w:t>kabelové rezervy metalických, optických a kombinovaných (hybridních) kabelů (marker</w:t>
      </w:r>
      <w:r w:rsidR="009D2841">
        <w:t xml:space="preserve">y v zapisovatelném provedení); </w:t>
      </w:r>
      <w:r>
        <w:t>uložení spojek optických a kombinovaných (hybridních) kabelů (markery v zapisovatelném provedení).</w:t>
      </w:r>
    </w:p>
    <w:p w:rsidR="003E2309" w:rsidRDefault="00FA570A" w:rsidP="003E2309">
      <w:pPr>
        <w:pStyle w:val="Odstavec1-1a"/>
        <w:numPr>
          <w:ilvl w:val="0"/>
          <w:numId w:val="5"/>
        </w:numPr>
      </w:pPr>
      <w:r w:rsidRPr="009D2841">
        <w:rPr>
          <w:rStyle w:val="Tun"/>
        </w:rPr>
        <w:t>Odpadní voda</w:t>
      </w:r>
      <w:r>
        <w:t xml:space="preserve"> – zelený marker </w:t>
      </w:r>
      <w:r w:rsidR="003E2309">
        <w:t>(121,6 kHz)</w:t>
      </w:r>
    </w:p>
    <w:p w:rsidR="00FA570A" w:rsidRDefault="009D2841" w:rsidP="009D2841">
      <w:pPr>
        <w:pStyle w:val="Odrka1-2-"/>
      </w:pPr>
      <w:r>
        <w:t xml:space="preserve">ventily; všechny typy armatur; čistící výstupy; </w:t>
      </w:r>
      <w:r w:rsidR="00FA570A">
        <w:t>pat</w:t>
      </w:r>
      <w:r>
        <w:t xml:space="preserve">y servisních sloupců; </w:t>
      </w:r>
      <w:r w:rsidR="00FA570A">
        <w:t>v</w:t>
      </w:r>
      <w:r>
        <w:t xml:space="preserve">edlejší vedení; </w:t>
      </w:r>
      <w:r w:rsidR="00FA570A">
        <w:t>značení tras nekovových objektů.</w:t>
      </w:r>
    </w:p>
    <w:p w:rsidR="00FA570A" w:rsidRDefault="00FA570A" w:rsidP="00263CBB">
      <w:pPr>
        <w:pStyle w:val="Textbezslovn"/>
      </w:pPr>
      <w:r>
        <w:t>Označníky je nutno k uloženým kabelům, potrubím a podzemním zařízením pevně upevňovat (např. plastovou vázací páskou).</w:t>
      </w:r>
    </w:p>
    <w:p w:rsidR="00FA570A" w:rsidRDefault="00FA570A" w:rsidP="00263CBB">
      <w:pPr>
        <w:pStyle w:val="Textbezslovn"/>
      </w:pPr>
      <w:r>
        <w:lastRenderedPageBreak/>
        <w:t>U sdělovacích a zabezpečovacích kabelů OŘ se bude informace o markerech zadávat do pasportu do volitelné položky 2 pod označením „RFID“.</w:t>
      </w:r>
      <w:r w:rsidR="009D2841">
        <w:t xml:space="preserve"> </w:t>
      </w:r>
      <w:r>
        <w:t>U složek, které nemají žádnou elektronickou databázi, se bude tato informace zadávat ve stejném znění do dokumentace.</w:t>
      </w:r>
    </w:p>
    <w:p w:rsidR="00FA570A" w:rsidRDefault="009D2841" w:rsidP="00263CBB">
      <w:pPr>
        <w:pStyle w:val="Textbezslovn"/>
      </w:pPr>
      <w:r>
        <w:t>I</w:t>
      </w:r>
      <w:r w:rsidR="00FA570A">
        <w:t xml:space="preserve">nformace o použití markerů </w:t>
      </w:r>
      <w:r>
        <w:t xml:space="preserve">bude </w:t>
      </w:r>
      <w:r w:rsidR="00FA570A">
        <w:t>zaznamen</w:t>
      </w:r>
      <w:r>
        <w:t xml:space="preserve">ána </w:t>
      </w:r>
      <w:r w:rsidR="00FA570A">
        <w:t xml:space="preserve">do </w:t>
      </w:r>
      <w:r>
        <w:t>DSPS</w:t>
      </w:r>
      <w:r w:rsidR="009C45D3">
        <w:t>.</w:t>
      </w:r>
    </w:p>
    <w:p w:rsidR="0037253E" w:rsidRDefault="00FA570A" w:rsidP="00263CBB">
      <w:pPr>
        <w:pStyle w:val="Textbezslovn"/>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FD501F" w:rsidRPr="00FD501F" w:rsidRDefault="00FD501F" w:rsidP="00F043AB">
      <w:pPr>
        <w:pStyle w:val="Nadpis2-2"/>
      </w:pPr>
      <w:bookmarkStart w:id="12" w:name="_Toc48818873"/>
      <w:r w:rsidRPr="00FD501F">
        <w:t>Zabezpečovací zařízení</w:t>
      </w:r>
      <w:bookmarkEnd w:id="12"/>
    </w:p>
    <w:p w:rsidR="002576FA" w:rsidRDefault="00533EDF" w:rsidP="002576FA">
      <w:pPr>
        <w:pStyle w:val="Text2-1"/>
      </w:pPr>
      <w:r w:rsidRPr="000271C6">
        <w:rPr>
          <w:b/>
        </w:rPr>
        <w:t>Stávající stav:</w:t>
      </w:r>
    </w:p>
    <w:p w:rsidR="002576FA" w:rsidRDefault="008A289A" w:rsidP="002576FA">
      <w:pPr>
        <w:pStyle w:val="Text2-2"/>
      </w:pPr>
      <w:r w:rsidRPr="008A289A">
        <w:t>Železniční přejezd P8325 (křížení se silnicí 2. třídy č. 4761) je v katastru obce Hnojník na trati Český Těšín – Frýdek Místek v km 126,462. Přejezd je zabezpečen přejezdovým zabezpečovacím zařízením kategorie 3SBI dle ČSN 34 2650 ed.2 typ AŽD 71 se dvěma výstražníky. Výstroj je umístěna v reléovém domku typ EX101 poblíž přejezdu. PZS je ovládán pomocí kolejových obvodů, které jsou součástí SZZ TEST14 ŽST Hnojník (v měsíci říjnu budou kolejové obvody v ŽST Hnojník i soubor ASE na PZS nahrazeny počítači náprav, anulace na PZS bude zajištěna pomocí směrových výstupů). Indikace provozních a poruchových stavů, ovládání „Uzavření“ a „Nouzové otevření“ jsou umístěny na ovládacím a indikačním pultu SZZ TEST14 ŽST Hnojník.</w:t>
      </w:r>
    </w:p>
    <w:p w:rsidR="002576FA" w:rsidRDefault="008A289A" w:rsidP="002576FA">
      <w:pPr>
        <w:pStyle w:val="Text2-2"/>
      </w:pPr>
      <w:r w:rsidRPr="008A289A">
        <w:t>Základní napájení je zajištěno z SZZ TEST14 ŽST</w:t>
      </w:r>
      <w:r>
        <w:t>.</w:t>
      </w:r>
      <w:r w:rsidRPr="008A289A">
        <w:t xml:space="preserve"> Hnojník. Náhradní napájení PZS je zajištěno z</w:t>
      </w:r>
      <w:r>
        <w:t> </w:t>
      </w:r>
      <w:r w:rsidRPr="008A289A">
        <w:t>baterie</w:t>
      </w:r>
      <w:r>
        <w:t>.</w:t>
      </w:r>
    </w:p>
    <w:p w:rsidR="008A289A" w:rsidRDefault="008A289A" w:rsidP="002576FA">
      <w:pPr>
        <w:pStyle w:val="Text2-2"/>
      </w:pPr>
      <w:r>
        <w:t>PZS bylo uvedeno do provozu v roce 1984.</w:t>
      </w:r>
    </w:p>
    <w:p w:rsidR="002576FA" w:rsidRDefault="00533EDF" w:rsidP="002576FA">
      <w:pPr>
        <w:pStyle w:val="Text2-1"/>
      </w:pPr>
      <w:r w:rsidRPr="000271C6">
        <w:rPr>
          <w:b/>
        </w:rPr>
        <w:t>Nový stav:</w:t>
      </w:r>
    </w:p>
    <w:p w:rsidR="002576FA" w:rsidRDefault="008A289A" w:rsidP="002576FA">
      <w:pPr>
        <w:pStyle w:val="Text2-2"/>
      </w:pPr>
      <w:r>
        <w:t>Provede se celková oprava PZS v km 126,462 včetně umístění zařízení do nového reléového domku. Ovládání zůstane původní. Reléový stojan bude nově vyvázán. Budou doplněny závory, výstražníky budou s LED svítilnami. Baterie bude bezúdržbová.  PZS bude vybaveno nezbytnou diagnostikou a informačním zařízením pro nevidomé. Kategorie PZS bude 3ZBI. Stávající indikace budou doplněny o indikace související s doplněním závor.</w:t>
      </w:r>
    </w:p>
    <w:p w:rsidR="002576FA" w:rsidRDefault="008A289A" w:rsidP="002576FA">
      <w:pPr>
        <w:pStyle w:val="Text2-2"/>
      </w:pPr>
      <w:r>
        <w:t xml:space="preserve">Do společné přístrojové skříně (SPS) umístěné u RD PZS bude osazen venkovní telefonní objekt v provedení do skříně SPS. Napájení VTO bude galvanicky oddělené z baterie PZS. </w:t>
      </w:r>
    </w:p>
    <w:p w:rsidR="002576FA" w:rsidRDefault="008A289A" w:rsidP="002576FA">
      <w:pPr>
        <w:pStyle w:val="Text2-2"/>
      </w:pPr>
      <w:r>
        <w:t xml:space="preserve">Napájení PZS se změní na 3f. </w:t>
      </w:r>
    </w:p>
    <w:p w:rsidR="008A289A" w:rsidRDefault="008A289A" w:rsidP="002576FA">
      <w:pPr>
        <w:pStyle w:val="Text2-2"/>
      </w:pPr>
      <w:r>
        <w:t>Stávající reléový domek bude snesen a ekologicky zlikvidován.</w:t>
      </w:r>
    </w:p>
    <w:p w:rsidR="00FD501F" w:rsidRPr="00FD501F" w:rsidRDefault="00FD501F" w:rsidP="00F043AB">
      <w:pPr>
        <w:pStyle w:val="Nadpis2-2"/>
      </w:pPr>
      <w:bookmarkStart w:id="13" w:name="_Toc48818874"/>
      <w:r w:rsidRPr="00FD501F">
        <w:t>Sdělovací zařízení</w:t>
      </w:r>
      <w:bookmarkEnd w:id="13"/>
    </w:p>
    <w:p w:rsidR="000271C6" w:rsidRDefault="008A289A" w:rsidP="000271C6">
      <w:pPr>
        <w:pStyle w:val="Text2-1"/>
        <w:rPr>
          <w:b/>
        </w:rPr>
      </w:pPr>
      <w:r w:rsidRPr="000271C6">
        <w:rPr>
          <w:b/>
        </w:rPr>
        <w:t>Stávající stav:</w:t>
      </w:r>
    </w:p>
    <w:p w:rsidR="008A289A" w:rsidRPr="000271C6" w:rsidRDefault="008A289A" w:rsidP="000271C6">
      <w:pPr>
        <w:pStyle w:val="Text2-2"/>
        <w:rPr>
          <w:b/>
        </w:rPr>
      </w:pPr>
      <w:r w:rsidRPr="008A289A">
        <w:t>Na RD je umístěn VTO s MB spojením s pracovníkem obsluhujícím SZZ v ŽST Baška</w:t>
      </w:r>
      <w:r>
        <w:t>.</w:t>
      </w:r>
    </w:p>
    <w:p w:rsidR="000271C6" w:rsidRDefault="000271C6" w:rsidP="000271C6">
      <w:pPr>
        <w:pStyle w:val="Text2-1"/>
        <w:rPr>
          <w:b/>
        </w:rPr>
      </w:pPr>
      <w:r>
        <w:rPr>
          <w:b/>
        </w:rPr>
        <w:t>N</w:t>
      </w:r>
      <w:r w:rsidR="008A289A" w:rsidRPr="000271C6">
        <w:rPr>
          <w:b/>
        </w:rPr>
        <w:t>ový stav:</w:t>
      </w:r>
    </w:p>
    <w:p w:rsidR="008A289A" w:rsidRPr="00607839" w:rsidRDefault="008A289A" w:rsidP="000271C6">
      <w:pPr>
        <w:pStyle w:val="Text2-2"/>
        <w:rPr>
          <w:b/>
        </w:rPr>
      </w:pPr>
      <w:r w:rsidRPr="008A289A">
        <w:t xml:space="preserve">Nový VTO se spojením do DK ŽST </w:t>
      </w:r>
      <w:r w:rsidR="009D0EAE">
        <w:t>Hnojník a Dobrá u Frýdku</w:t>
      </w:r>
      <w:r w:rsidRPr="008A289A">
        <w:t xml:space="preserve"> bude umístěn v kombinované skříni u nového RD. Pro možné budoucí vybavení tohoto přejezdu kamerovým systémem doporučujeme počítat s umístěním tohoto systému do RD pro PZS</w:t>
      </w:r>
      <w:r w:rsidR="00F15335">
        <w:t>.</w:t>
      </w:r>
    </w:p>
    <w:p w:rsidR="006F27C8" w:rsidRPr="006F27C8" w:rsidRDefault="006F27C8" w:rsidP="006F27C8">
      <w:pPr>
        <w:pStyle w:val="Text2-2"/>
      </w:pPr>
      <w:r w:rsidRPr="006F27C8">
        <w:t>Nové zabezpečení přejezdu bude navrženo dle rozhodnutí DÚ</w:t>
      </w:r>
      <w:r>
        <w:t>.</w:t>
      </w:r>
    </w:p>
    <w:p w:rsidR="00607839" w:rsidRPr="000271C6" w:rsidRDefault="00607839" w:rsidP="000271C6">
      <w:pPr>
        <w:pStyle w:val="Text2-2"/>
        <w:rPr>
          <w:b/>
        </w:rPr>
      </w:pPr>
      <w:r>
        <w:t>Kamerový systém bude řešen dle TS 1/2014-SZ Kamerové systémy na železničních přejezdech.</w:t>
      </w:r>
    </w:p>
    <w:p w:rsidR="00FD501F" w:rsidRPr="00FD501F" w:rsidRDefault="00FD501F" w:rsidP="00F043AB">
      <w:pPr>
        <w:pStyle w:val="Nadpis2-2"/>
      </w:pPr>
      <w:bookmarkStart w:id="14" w:name="_Toc48818875"/>
      <w:r w:rsidRPr="00FD501F">
        <w:lastRenderedPageBreak/>
        <w:t>Železniční svršek a spodek</w:t>
      </w:r>
      <w:bookmarkEnd w:id="14"/>
    </w:p>
    <w:p w:rsidR="000271C6" w:rsidRDefault="00D80C1C" w:rsidP="000271C6">
      <w:pPr>
        <w:pStyle w:val="Text2-1"/>
        <w:rPr>
          <w:b/>
        </w:rPr>
      </w:pPr>
      <w:r w:rsidRPr="000271C6">
        <w:rPr>
          <w:b/>
        </w:rPr>
        <w:t>Stávající stav:</w:t>
      </w:r>
    </w:p>
    <w:p w:rsidR="000271C6" w:rsidRPr="000271C6" w:rsidRDefault="00D80C1C" w:rsidP="000271C6">
      <w:pPr>
        <w:pStyle w:val="Text2-2"/>
        <w:rPr>
          <w:b/>
        </w:rPr>
      </w:pPr>
      <w:r>
        <w:t xml:space="preserve">železniční svršek: kolejnice tvar R65, betonové pražce SB8, upevnění žebrové pružné, kolejové lože štěrkové, rozdělení pražců „u“, kolej bezstyková. </w:t>
      </w:r>
    </w:p>
    <w:p w:rsidR="00D80C1C" w:rsidRPr="000271C6" w:rsidRDefault="00D80C1C" w:rsidP="000271C6">
      <w:pPr>
        <w:pStyle w:val="Text2-2"/>
        <w:rPr>
          <w:b/>
        </w:rPr>
      </w:pPr>
      <w:r>
        <w:t>Železniční spodek</w:t>
      </w:r>
      <w:r w:rsidR="0047701F">
        <w:t>:</w:t>
      </w:r>
      <w:r>
        <w:t xml:space="preserve"> betonová deska</w:t>
      </w:r>
      <w:r w:rsidR="0047701F">
        <w:t>.</w:t>
      </w:r>
    </w:p>
    <w:p w:rsidR="000271C6" w:rsidRDefault="000271C6" w:rsidP="000271C6">
      <w:pPr>
        <w:pStyle w:val="Text2-1"/>
        <w:rPr>
          <w:b/>
        </w:rPr>
      </w:pPr>
      <w:r w:rsidRPr="000271C6">
        <w:rPr>
          <w:b/>
        </w:rPr>
        <w:t>Nový</w:t>
      </w:r>
      <w:r w:rsidR="00D80C1C" w:rsidRPr="000271C6">
        <w:rPr>
          <w:b/>
        </w:rPr>
        <w:t xml:space="preserve"> stav:</w:t>
      </w:r>
    </w:p>
    <w:p w:rsidR="00E35140" w:rsidRPr="00B23CAB" w:rsidRDefault="00773509" w:rsidP="000271C6">
      <w:pPr>
        <w:pStyle w:val="Text2-2"/>
        <w:rPr>
          <w:b/>
        </w:rPr>
      </w:pPr>
      <w:r>
        <w:t>N</w:t>
      </w:r>
      <w:r w:rsidR="00D80C1C">
        <w:t xml:space="preserve">ový železniční svršek v sestavě: kolejnice S49, betonové pražce SB8, upevnění žebrové tuhé ŽS4 – pod přejezdovou konstrukcí v antikorozní </w:t>
      </w:r>
      <w:r w:rsidR="00D80C1C" w:rsidRPr="00B23CAB">
        <w:t>úpravě, kolejové lože štěrkové, rozdělení pražců „u“, úprava GPK ASP</w:t>
      </w:r>
    </w:p>
    <w:p w:rsidR="000271C6" w:rsidRPr="00B23CAB" w:rsidRDefault="00773509" w:rsidP="000271C6">
      <w:pPr>
        <w:pStyle w:val="Text2-2"/>
        <w:rPr>
          <w:b/>
        </w:rPr>
      </w:pPr>
      <w:r w:rsidRPr="00B23CAB">
        <w:t>R</w:t>
      </w:r>
      <w:r w:rsidR="003619A6" w:rsidRPr="00B23CAB">
        <w:t>ekonstrukce železničního svršku vždy</w:t>
      </w:r>
      <w:r w:rsidRPr="00B23CAB">
        <w:t xml:space="preserve"> v rozsahu</w:t>
      </w:r>
      <w:r w:rsidR="003619A6" w:rsidRPr="00B23CAB">
        <w:t xml:space="preserve"> minimálně 25m před a za přejezdem</w:t>
      </w:r>
      <w:r w:rsidRPr="00B23CAB">
        <w:t>.</w:t>
      </w:r>
      <w:r w:rsidR="003619A6" w:rsidRPr="00B23CAB">
        <w:t xml:space="preserve"> </w:t>
      </w:r>
      <w:r w:rsidRPr="00B23CAB">
        <w:t>Ř</w:t>
      </w:r>
      <w:r w:rsidR="00E35140" w:rsidRPr="00B23CAB">
        <w:t>ešeno v souladu předpisem</w:t>
      </w:r>
      <w:r w:rsidR="003619A6" w:rsidRPr="00B23CAB">
        <w:t xml:space="preserve"> SŽDC S3.</w:t>
      </w:r>
    </w:p>
    <w:p w:rsidR="00E35140" w:rsidRPr="00E35140" w:rsidRDefault="00773509" w:rsidP="000271C6">
      <w:pPr>
        <w:pStyle w:val="Text2-2"/>
        <w:rPr>
          <w:b/>
        </w:rPr>
      </w:pPr>
      <w:r>
        <w:t>N</w:t>
      </w:r>
      <w:r w:rsidR="00D80C1C">
        <w:t>ový železniční spodek: na základě geotechnického průzkumu konstrukčních vrstev tělesa železničního spodku provedení zajištění únosnosti a stability pláně tělesa železniční spodku, odvodnění pl</w:t>
      </w:r>
      <w:r w:rsidR="00E35140">
        <w:t>áně tělesa železničního spodku</w:t>
      </w:r>
    </w:p>
    <w:p w:rsidR="00D80C1C" w:rsidRPr="000271C6" w:rsidRDefault="00773509" w:rsidP="000271C6">
      <w:pPr>
        <w:pStyle w:val="Text2-2"/>
        <w:rPr>
          <w:b/>
        </w:rPr>
      </w:pPr>
      <w:r>
        <w:t>R</w:t>
      </w:r>
      <w:r w:rsidR="00D80C1C">
        <w:t>ekonstrukce v délce zpevněné konstrukce pražcového podloží dle předpisu SŽDC S4</w:t>
      </w:r>
      <w:r w:rsidR="003619A6">
        <w:t>.</w:t>
      </w:r>
    </w:p>
    <w:p w:rsidR="00FD501F" w:rsidRPr="00FD501F" w:rsidRDefault="00FD501F" w:rsidP="00F043AB">
      <w:pPr>
        <w:pStyle w:val="Nadpis2-2"/>
      </w:pPr>
      <w:bookmarkStart w:id="15" w:name="_Toc48818876"/>
      <w:r w:rsidRPr="00FD501F">
        <w:t>Železniční přejezdy</w:t>
      </w:r>
      <w:bookmarkEnd w:id="15"/>
    </w:p>
    <w:p w:rsidR="000271C6" w:rsidRDefault="00D80C1C" w:rsidP="000271C6">
      <w:pPr>
        <w:pStyle w:val="Text2-1"/>
        <w:rPr>
          <w:b/>
        </w:rPr>
      </w:pPr>
      <w:r w:rsidRPr="000271C6">
        <w:rPr>
          <w:b/>
        </w:rPr>
        <w:t>Stávající stav:</w:t>
      </w:r>
    </w:p>
    <w:p w:rsidR="00D80C1C" w:rsidRPr="000271C6" w:rsidRDefault="00D80C1C" w:rsidP="000271C6">
      <w:pPr>
        <w:pStyle w:val="Text2-2"/>
        <w:rPr>
          <w:b/>
        </w:rPr>
      </w:pPr>
      <w:r w:rsidRPr="00B96975">
        <w:t>Přejezd P8235 v km 126,462 spadá do k.ú. Hnojník je zabezpečen světelným zabezpečovacím zařízením PZS 3SBI. Přejezdová konstrukce má délku 8,4 metrů a je celopryžová typu Strail s vnitřními panely. Živičná vozovka je dotažená až ke kolejnici. Úhel křížení je 80°. Kolejový rošt je tvořen kolejnicemi R65 na betonových pražcích SB8 s žebrovými podkladnicemi. Stávající traťová rychlost 70km/h.</w:t>
      </w:r>
    </w:p>
    <w:p w:rsidR="000271C6" w:rsidRDefault="000271C6" w:rsidP="000271C6">
      <w:pPr>
        <w:pStyle w:val="Text2-1"/>
        <w:rPr>
          <w:b/>
        </w:rPr>
      </w:pPr>
      <w:r w:rsidRPr="000271C6">
        <w:rPr>
          <w:b/>
        </w:rPr>
        <w:t>Nový</w:t>
      </w:r>
      <w:r w:rsidR="00D80C1C" w:rsidRPr="000271C6">
        <w:rPr>
          <w:b/>
        </w:rPr>
        <w:t xml:space="preserve"> stav:</w:t>
      </w:r>
    </w:p>
    <w:p w:rsidR="00D80C1C" w:rsidRPr="000271C6" w:rsidRDefault="00D80C1C" w:rsidP="000271C6">
      <w:pPr>
        <w:pStyle w:val="Text2-2"/>
        <w:rPr>
          <w:b/>
        </w:rPr>
      </w:pPr>
      <w:r w:rsidRPr="00D80C1C">
        <w:t>Přejezd P8325 v km 126,462 bude zabezpečen novým zabezpečovacím zařízením. Úprava přejezdu bude provedena v souladu s ČSN 736380 Železniční přejezdy a přechody. Přejezdová konstrukce bude zhotovena s celopryžových panelů (vnějších a vnitřních) uložených na závěrných zídkách tvaru T. Kolejový rošt bude tvořen kolejnicemi S49 na betonových pražcích SB8 s podkladnicovým upevněním a rozdělením „u“. Upevňovadla pod konstrukci budou v antikorozní úpravě. Vlevo ve směru stoupající kilometráže je ukončen chodník ve správě OÚ Hnojník na který naváže chodník na přejezdu. Kolejové lože nechť je navržené v souladu s předpisem SŽDC  S3 v hlavních kolejích na betonových pražcích 350mm pod spodní ložnou plochou pražce v místě přejezdu jako zapuštěné. Přejezd se nachází v přímé. Nový reléový domek umístit cca 6m od osy koleje.</w:t>
      </w:r>
    </w:p>
    <w:p w:rsidR="00FD501F" w:rsidRPr="00FD501F" w:rsidRDefault="00FD501F" w:rsidP="00F043AB">
      <w:pPr>
        <w:pStyle w:val="Nadpis2-2"/>
      </w:pPr>
      <w:bookmarkStart w:id="16" w:name="_Toc48818877"/>
      <w:r w:rsidRPr="00FD501F">
        <w:t>Mosty, propustky, zdi</w:t>
      </w:r>
      <w:bookmarkEnd w:id="16"/>
    </w:p>
    <w:p w:rsidR="000271C6" w:rsidRPr="000271C6" w:rsidRDefault="000271C6" w:rsidP="00D80C1C">
      <w:pPr>
        <w:pStyle w:val="Text2-1"/>
        <w:rPr>
          <w:b/>
        </w:rPr>
      </w:pPr>
      <w:r w:rsidRPr="000271C6">
        <w:rPr>
          <w:b/>
        </w:rPr>
        <w:t>Stávající stav:</w:t>
      </w:r>
    </w:p>
    <w:p w:rsidR="000271C6" w:rsidRDefault="00D80C1C" w:rsidP="000271C6">
      <w:pPr>
        <w:pStyle w:val="Text2-2"/>
      </w:pPr>
      <w:r w:rsidRPr="00D80C1C">
        <w:t xml:space="preserve">V těsné blízkosti předmětného přejezdu se nachází trubní železniční propustek v evid. km 126,478 (světlost otvoru 0,6m; šířka objektu 6,3m). Ve stávající konfiguraci terénu je viditelný pouze betonový povrch původních říms, objekt je celý zasypán. </w:t>
      </w:r>
    </w:p>
    <w:p w:rsidR="000271C6" w:rsidRPr="000271C6" w:rsidRDefault="000271C6" w:rsidP="000271C6">
      <w:pPr>
        <w:pStyle w:val="Text2-1"/>
        <w:rPr>
          <w:b/>
        </w:rPr>
      </w:pPr>
      <w:r>
        <w:rPr>
          <w:b/>
        </w:rPr>
        <w:t>Nový</w:t>
      </w:r>
      <w:r w:rsidRPr="000271C6">
        <w:rPr>
          <w:b/>
        </w:rPr>
        <w:t xml:space="preserve"> stav:</w:t>
      </w:r>
    </w:p>
    <w:p w:rsidR="000271C6" w:rsidRDefault="00D80C1C" w:rsidP="000271C6">
      <w:pPr>
        <w:pStyle w:val="Text2-2"/>
      </w:pPr>
      <w:r w:rsidRPr="00D80C1C">
        <w:t xml:space="preserve">Požadujeme prověřit funkci propustku, v případě nepotřebnosti otvoru zrušit objekt v rámci zemních prací v přechodové oblasti přejezdu. </w:t>
      </w:r>
    </w:p>
    <w:p w:rsidR="000271C6" w:rsidRDefault="00D80C1C" w:rsidP="000271C6">
      <w:pPr>
        <w:pStyle w:val="Text2-2"/>
      </w:pPr>
      <w:r w:rsidRPr="00D80C1C">
        <w:t xml:space="preserve">Pokud je existence propustku pod tratí nezbytná, navrhnout umístění oddělovacích šachtic na vtoku a výtoku. Diagnostikovat stávající stavební stav </w:t>
      </w:r>
      <w:r w:rsidRPr="00D80C1C">
        <w:lastRenderedPageBreak/>
        <w:t>nosných konstrukcí, dle jeho výsledků buď ponechat původní trouby</w:t>
      </w:r>
      <w:r>
        <w:t>,</w:t>
      </w:r>
      <w:r w:rsidRPr="00D80C1C">
        <w:t xml:space="preserve"> nebo navrhnou</w:t>
      </w:r>
      <w:r>
        <w:t>t</w:t>
      </w:r>
      <w:r w:rsidRPr="00D80C1C">
        <w:t xml:space="preserve"> kompletní přestavbu celého objektu</w:t>
      </w:r>
      <w:r>
        <w:t>.</w:t>
      </w:r>
    </w:p>
    <w:p w:rsidR="00D80C1C" w:rsidRPr="00FD501F" w:rsidRDefault="00D80C1C" w:rsidP="000271C6">
      <w:pPr>
        <w:pStyle w:val="Text2-2"/>
      </w:pPr>
      <w:r w:rsidRPr="00D80C1C">
        <w:t>Případný přechod kabelových tras přes stávající železniční mostní objekty nutno odsouhlasit místním správcem Správy mostů a tunelů OŘ Ostrava</w:t>
      </w:r>
      <w:r>
        <w:t>.</w:t>
      </w:r>
    </w:p>
    <w:p w:rsidR="00FD501F" w:rsidRPr="00FD501F" w:rsidRDefault="00FD501F" w:rsidP="00F043AB">
      <w:pPr>
        <w:pStyle w:val="Nadpis2-2"/>
      </w:pPr>
      <w:bookmarkStart w:id="17" w:name="_Toc48818878"/>
      <w:r w:rsidRPr="00FD501F">
        <w:t>Zásady organizace výstavby</w:t>
      </w:r>
      <w:bookmarkEnd w:id="17"/>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18" w:name="_Toc48818879"/>
      <w:r w:rsidRPr="00FD501F">
        <w:t>Geodetická dokumentace</w:t>
      </w:r>
      <w:bookmarkEnd w:id="18"/>
    </w:p>
    <w:p w:rsidR="00FD501F" w:rsidRDefault="00F15335" w:rsidP="00F15335">
      <w:pPr>
        <w:pStyle w:val="Text2-1"/>
      </w:pPr>
      <w:r>
        <w:t>Geodetická dokumentace bude ověřena v souladu se zákonem 200/1994 Sb., v souladu s vyhláškou 31/1995 Sb. a předpisem SŽDC Zam1.</w:t>
      </w:r>
    </w:p>
    <w:p w:rsidR="00F15335" w:rsidRDefault="00F15335" w:rsidP="00F15335">
      <w:pPr>
        <w:pStyle w:val="Text2-1"/>
      </w:pPr>
      <w:r w:rsidRPr="00F15335">
        <w:t>Geodetická dokumentace DSP musí být předána dle závazných podmínek a pravidel stanovených směrnicí SŽDC č. 117 Předávání digitální dokumentace z investiční výstavby SŽDC, č.j.: S11908/2017-SŽDC-GŘ-O7.</w:t>
      </w:r>
    </w:p>
    <w:p w:rsidR="00F15335" w:rsidRDefault="00F15335" w:rsidP="00F15335">
      <w:pPr>
        <w:pStyle w:val="Text2-1"/>
      </w:pPr>
      <w:r w:rsidRPr="00F15335">
        <w:t>Nutno dodržet kvalifikaci osob provádějících zeměměřickou činnost (zákon č.200/1994 Sb. a vyhl.č. 31/1995 Sb.) předpis SŽDC Zam1) a jejich odbornou způsobilost, včetně ověření výsledků zeměměřických činností, podle výše uvedených předpisů.</w:t>
      </w:r>
    </w:p>
    <w:p w:rsidR="00D46CE8" w:rsidRDefault="00D46CE8" w:rsidP="00D46CE8">
      <w:pPr>
        <w:pStyle w:val="Nadpis2-1"/>
      </w:pPr>
      <w:bookmarkStart w:id="19" w:name="_Toc48818880"/>
      <w:r>
        <w:t>Vykazování odpadů</w:t>
      </w:r>
      <w:bookmarkEnd w:id="19"/>
    </w:p>
    <w:p w:rsidR="00D46CE8" w:rsidRDefault="00D46CE8" w:rsidP="00A033A7">
      <w:pPr>
        <w:pStyle w:val="Nadpis2-2"/>
        <w:numPr>
          <w:ilvl w:val="1"/>
          <w:numId w:val="6"/>
        </w:numPr>
      </w:pPr>
      <w:bookmarkStart w:id="20" w:name="_Toc27040311"/>
      <w:bookmarkStart w:id="21" w:name="_Toc48818881"/>
      <w:r>
        <w:t>Vykazování odpadů ve vztahu ke stanovení nákladů stavby</w:t>
      </w:r>
      <w:bookmarkEnd w:id="20"/>
      <w:bookmarkEnd w:id="21"/>
    </w:p>
    <w:p w:rsidR="00D46CE8" w:rsidRDefault="00D46CE8" w:rsidP="00A033A7">
      <w:pPr>
        <w:pStyle w:val="Text2-1"/>
        <w:numPr>
          <w:ilvl w:val="2"/>
          <w:numId w:val="6"/>
        </w:numPr>
      </w:pPr>
      <w:r w:rsidRPr="003108AB">
        <w:rPr>
          <w:rStyle w:val="Tun"/>
        </w:rPr>
        <w:t xml:space="preserve">Zhotovitel Projektové dokumentace </w:t>
      </w:r>
      <w:r w:rsidRPr="0047701F">
        <w:rPr>
          <w:rStyle w:val="Tun"/>
          <w:b w:val="0"/>
        </w:rPr>
        <w:t>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 xml:space="preserve">Ustanovení Směrnice SŽDC č. 20 </w:t>
      </w:r>
      <w:r w:rsidRPr="0047701F">
        <w:rPr>
          <w:rStyle w:val="Tun"/>
          <w:b w:val="0"/>
        </w:rPr>
        <w:t>pro stanovení a členění investičních nákladů staveb státní organizace Správa železniční dopravní cesty, Článek 3.9 ruší a</w:t>
      </w:r>
      <w:r w:rsidR="002474E5" w:rsidRPr="0047701F">
        <w:rPr>
          <w:rStyle w:val="Tun"/>
          <w:b w:val="0"/>
        </w:rPr>
        <w:t> </w:t>
      </w:r>
      <w:r w:rsidRPr="0047701F">
        <w:rPr>
          <w:rStyle w:val="Tun"/>
          <w:b w:val="0"/>
        </w:rPr>
        <w:t xml:space="preserve">nahrazuje následujícím zněním uvedeným v kapitole </w:t>
      </w:r>
      <w:r w:rsidRPr="0047701F">
        <w:rPr>
          <w:rStyle w:val="Tun"/>
          <w:b w:val="0"/>
        </w:rPr>
        <w:fldChar w:fldCharType="begin"/>
      </w:r>
      <w:r w:rsidRPr="0047701F">
        <w:rPr>
          <w:rStyle w:val="Tun"/>
          <w:b w:val="0"/>
        </w:rPr>
        <w:instrText xml:space="preserve"> REF _Ref27037418 \r \h </w:instrText>
      </w:r>
      <w:r w:rsidR="000F32FE" w:rsidRPr="0047701F">
        <w:rPr>
          <w:rStyle w:val="Tun"/>
          <w:b w:val="0"/>
        </w:rPr>
        <w:instrText xml:space="preserve"> \* MERGEFORMAT </w:instrText>
      </w:r>
      <w:r w:rsidRPr="0047701F">
        <w:rPr>
          <w:rStyle w:val="Tun"/>
          <w:b w:val="0"/>
        </w:rPr>
      </w:r>
      <w:r w:rsidRPr="0047701F">
        <w:rPr>
          <w:rStyle w:val="Tun"/>
          <w:b w:val="0"/>
        </w:rPr>
        <w:fldChar w:fldCharType="separate"/>
      </w:r>
      <w:r w:rsidR="0028489C">
        <w:rPr>
          <w:rStyle w:val="Tun"/>
          <w:b w:val="0"/>
        </w:rPr>
        <w:t>4.1.3</w:t>
      </w:r>
      <w:r w:rsidRPr="0047701F">
        <w:rPr>
          <w:rStyle w:val="Tun"/>
          <w:b w:val="0"/>
        </w:rPr>
        <w:fldChar w:fldCharType="end"/>
      </w:r>
      <w:r w:rsidRPr="0047701F">
        <w:rPr>
          <w:rStyle w:val="Tun"/>
          <w:b w:val="0"/>
        </w:rPr>
        <w:t>.</w:t>
      </w:r>
      <w:r w:rsidR="000F32FE">
        <w:t xml:space="preserve"> </w:t>
      </w:r>
    </w:p>
    <w:p w:rsidR="00D46CE8" w:rsidRPr="0061694A" w:rsidRDefault="00D46CE8" w:rsidP="00A033A7">
      <w:pPr>
        <w:pStyle w:val="Text2-1"/>
        <w:keepNext/>
        <w:numPr>
          <w:ilvl w:val="2"/>
          <w:numId w:val="6"/>
        </w:numPr>
        <w:rPr>
          <w:rStyle w:val="Tun"/>
        </w:rPr>
      </w:pPr>
      <w:bookmarkStart w:id="22" w:name="_Ref27037418"/>
      <w:r w:rsidRPr="0061694A">
        <w:rPr>
          <w:rStyle w:val="Tun"/>
        </w:rPr>
        <w:t>Úpravy položkových rozpočtů</w:t>
      </w:r>
      <w:bookmarkEnd w:id="22"/>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rsidRPr="00531422">
        <w:rPr>
          <w:rStyle w:val="Tun"/>
        </w:rPr>
        <w:t>R</w:t>
      </w:r>
      <w:r w:rsidR="00F93D0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w:t>
      </w:r>
      <w:r w:rsidR="005C20AF">
        <w:t>1</w:t>
      </w:r>
      <w:r>
        <w:t xml:space="preserve"> (tzn. 90</w:t>
      </w:r>
      <w:r w:rsidR="005C20AF">
        <w:t>1</w:t>
      </w:r>
      <w:r>
        <w:t xml:space="preserve"> až 99</w:t>
      </w:r>
      <w:r w:rsidR="005C20AF">
        <w:t>9</w:t>
      </w:r>
      <w:r>
        <w:t xml:space="preserve">), </w:t>
      </w:r>
    </w:p>
    <w:p w:rsidR="00D46CE8" w:rsidRDefault="00D46CE8" w:rsidP="00A033A7">
      <w:pPr>
        <w:pStyle w:val="Odstavec1-1a"/>
        <w:numPr>
          <w:ilvl w:val="0"/>
          <w:numId w:val="5"/>
        </w:numPr>
      </w:pPr>
      <w:r>
        <w:lastRenderedPageBreak/>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9C45D3">
        <w:rPr>
          <w:rStyle w:val="Tun"/>
          <w:b w:val="0"/>
        </w:rPr>
        <w:t>VČETNĚ DOPRAVY</w:t>
      </w:r>
      <w:r w:rsidRPr="009C45D3">
        <w:rPr>
          <w:vertAlign w:val="superscript"/>
        </w:rP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rsidR="009C45D3">
        <w:t xml:space="preserve">) </w:t>
      </w:r>
      <w:r>
        <w:t>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lastRenderedPageBreak/>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 xml:space="preserve">pro vykazování nákladů stavby (rozpočty jednotlivých SO/PS) zařazených do souhrnného rozpočtu budou </w:t>
      </w:r>
      <w:r w:rsidR="00514EFB">
        <w:t>odpady</w:t>
      </w:r>
      <w:r>
        <w:t xml:space="preserve">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23" w:name="_Toc27040312"/>
      <w:bookmarkStart w:id="24" w:name="_Toc48818882"/>
      <w:r>
        <w:t>Ostatní přílohy vztahující se k odpadovému hospodářství</w:t>
      </w:r>
      <w:bookmarkEnd w:id="23"/>
      <w:bookmarkEnd w:id="24"/>
    </w:p>
    <w:p w:rsidR="00D46CE8" w:rsidRDefault="00D46CE8" w:rsidP="00A033A7">
      <w:pPr>
        <w:pStyle w:val="Text2-1"/>
        <w:numPr>
          <w:ilvl w:val="2"/>
          <w:numId w:val="6"/>
        </w:numPr>
      </w:pPr>
      <w:r w:rsidRPr="003108AB">
        <w:rPr>
          <w:rStyle w:val="Tun"/>
        </w:rPr>
        <w:t>Část B.6 Popis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 xml:space="preserve">je dostatečná pro jednoznačné stanovení </w:t>
      </w:r>
      <w:r w:rsidR="008E3FBA" w:rsidRPr="008E3FBA">
        <w:lastRenderedPageBreak/>
        <w:t>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25" w:name="_Toc48818883"/>
      <w:r w:rsidRPr="00FD501F">
        <w:t>SPECIFICKÉ POŽADAVKY</w:t>
      </w:r>
      <w:bookmarkEnd w:id="25"/>
    </w:p>
    <w:p w:rsidR="00677E8D" w:rsidRDefault="00FD501F" w:rsidP="00677E8D">
      <w:pPr>
        <w:pStyle w:val="Text2-1"/>
      </w:pPr>
      <w:r w:rsidRPr="00FD501F">
        <w:t>Podmínky pro přidělení výlukových časů, případně jiných omezení železničního provozu, uzavírky komunikací nebo jiné podmínky související s prováděním díla:</w:t>
      </w:r>
    </w:p>
    <w:p w:rsidR="00FD57A6" w:rsidRDefault="007213C1" w:rsidP="00FD57A6">
      <w:pPr>
        <w:pStyle w:val="Odrka1-1"/>
      </w:pPr>
      <w:r w:rsidRPr="00677E8D">
        <w:t>Obecné požadavky na minimalizaci výluk dopravní služby</w:t>
      </w:r>
    </w:p>
    <w:p w:rsidR="00FD57A6" w:rsidRDefault="007213C1" w:rsidP="00FD57A6">
      <w:pPr>
        <w:pStyle w:val="Odrka1-1"/>
      </w:pPr>
      <w:r w:rsidRPr="00677E8D">
        <w:t>Postupovat dle předpisu SŽDC D7/2 – Organizování výlukových činností</w:t>
      </w:r>
    </w:p>
    <w:p w:rsidR="00677E8D" w:rsidRPr="00677E8D" w:rsidRDefault="007213C1" w:rsidP="00FD57A6">
      <w:pPr>
        <w:pStyle w:val="Odrka1-1"/>
      </w:pPr>
      <w:r w:rsidRPr="00677E8D">
        <w:t>Organizování výlukových činností – dle pokynu OŘ Ostrava (Opatření ředitele č.40/2013)</w:t>
      </w:r>
    </w:p>
    <w:p w:rsidR="007213C1" w:rsidRPr="00FD57A6" w:rsidRDefault="007213C1" w:rsidP="00FD57A6">
      <w:pPr>
        <w:pStyle w:val="Odrka1-1"/>
      </w:pPr>
      <w:r w:rsidRPr="00FD57A6">
        <w:t>Plánovaná výluková činnost musí být dále v souladu se Základními informacemi výlukové činnosti na železniční dopravní cestě (viz příloha této zadávací dokumentace).</w:t>
      </w:r>
    </w:p>
    <w:p w:rsidR="00B23CAB" w:rsidRPr="00B23CAB" w:rsidRDefault="00B23CAB" w:rsidP="00B23CAB">
      <w:pPr>
        <w:pStyle w:val="Text2-1"/>
      </w:pPr>
      <w:r w:rsidRPr="00B23CAB">
        <w:t>Dokumentace bude obsahovat odpovídající technické řešení stavby a stanoví celkové investiční náklady stavby. Dokumentace bude přehledně upravena, všechny části budou řádně očíslovány a popsány a opatřeny seznamem v nich uložené dokumentace.</w:t>
      </w:r>
    </w:p>
    <w:p w:rsidR="00B23CAB" w:rsidRPr="00B23CAB" w:rsidRDefault="00B23CAB" w:rsidP="00B23CAB">
      <w:pPr>
        <w:pStyle w:val="Text2-1"/>
      </w:pPr>
      <w:r w:rsidRPr="00B23CAB">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B23CAB" w:rsidRPr="00B23CAB" w:rsidRDefault="00B23CAB" w:rsidP="00B23CAB">
      <w:pPr>
        <w:pStyle w:val="Text2-1"/>
      </w:pPr>
      <w:r w:rsidRPr="00B23CAB">
        <w:t>Rozsah projednání dokumentace, uvedený ve všeobecných technických podmínkách, bude na základě rozsahu stavby upřesněn objednatelem.</w:t>
      </w:r>
    </w:p>
    <w:p w:rsidR="00B23CAB" w:rsidRPr="00B23CAB" w:rsidRDefault="00B23CAB" w:rsidP="00B23CAB">
      <w:pPr>
        <w:pStyle w:val="Text2-1"/>
      </w:pPr>
      <w:r w:rsidRPr="00B23CAB">
        <w:t xml:space="preserve">Zhotovitel doloží před zahájením provádění Díla prosté kopie následujících dokladů o kvalifikaci zhotovitelů dle Předpisu o odborné způsobilosti a znalosti osob při provozování dráhy a drážní dopravy SŽDC Zam 1 v platném znění </w:t>
      </w:r>
    </w:p>
    <w:p w:rsidR="007213C1" w:rsidRDefault="00B23CAB" w:rsidP="00B23CAB">
      <w:pPr>
        <w:pStyle w:val="Text2-1"/>
        <w:numPr>
          <w:ilvl w:val="0"/>
          <w:numId w:val="0"/>
        </w:numPr>
      </w:pPr>
      <w:r w:rsidRPr="00B23CAB">
        <w:t>Odborné zkoušky pro odbornosti</w:t>
      </w:r>
    </w:p>
    <w:p w:rsidR="00B23CAB" w:rsidRDefault="00B23CAB" w:rsidP="00B23CAB">
      <w:pPr>
        <w:pStyle w:val="Odrka1-1"/>
        <w:numPr>
          <w:ilvl w:val="0"/>
          <w:numId w:val="4"/>
        </w:numPr>
        <w:tabs>
          <w:tab w:val="clear" w:pos="1077"/>
          <w:tab w:val="num" w:pos="1134"/>
        </w:tabs>
        <w:ind w:left="1843" w:hanging="1106"/>
      </w:pPr>
      <w:r>
        <w:rPr>
          <w:b/>
        </w:rPr>
        <w:t>E–08</w:t>
      </w:r>
      <w:r>
        <w:t xml:space="preserve">  Projektování elektrických zařízení UTZ/E a VTZ, do i nad 1000 V, </w:t>
      </w:r>
      <w:r>
        <w:br/>
        <w:t xml:space="preserve">  s i bez nebezpečí výbuchu včetně hromosvodů</w:t>
      </w:r>
    </w:p>
    <w:p w:rsidR="00B23CAB" w:rsidRDefault="00B23CAB" w:rsidP="00B23CAB">
      <w:pPr>
        <w:pStyle w:val="Odrka1-1"/>
        <w:numPr>
          <w:ilvl w:val="0"/>
          <w:numId w:val="4"/>
        </w:numPr>
      </w:pPr>
      <w:r>
        <w:rPr>
          <w:b/>
        </w:rPr>
        <w:t>Z-06e</w:t>
      </w:r>
      <w:r>
        <w:t xml:space="preserve">   Projektování a související činnosti na zabezpečovacím zařízení </w:t>
      </w:r>
    </w:p>
    <w:p w:rsidR="00B23CAB" w:rsidRPr="00B529D9" w:rsidRDefault="00B23CAB" w:rsidP="00B23CAB">
      <w:pPr>
        <w:pStyle w:val="Odrka1-1"/>
        <w:numPr>
          <w:ilvl w:val="0"/>
          <w:numId w:val="4"/>
        </w:numPr>
      </w:pPr>
      <w:r w:rsidRPr="00B529D9">
        <w:rPr>
          <w:b/>
        </w:rPr>
        <w:t>T-05 d</w:t>
      </w:r>
      <w:r w:rsidRPr="00B529D9">
        <w:t xml:space="preserve">   Projektování a související činnosti na sdělovacím zařízení</w:t>
      </w:r>
    </w:p>
    <w:p w:rsidR="00B23CAB" w:rsidRPr="00941DC0" w:rsidRDefault="00B23CAB" w:rsidP="00B23CAB">
      <w:pPr>
        <w:pStyle w:val="Odrka1-1"/>
        <w:numPr>
          <w:ilvl w:val="0"/>
          <w:numId w:val="4"/>
        </w:numPr>
        <w:rPr>
          <w:b/>
        </w:rPr>
      </w:pPr>
      <w:r w:rsidRPr="00941DC0">
        <w:rPr>
          <w:b/>
        </w:rPr>
        <w:t xml:space="preserve">G-01 + G-03  </w:t>
      </w:r>
      <w:r w:rsidRPr="00E418D6">
        <w:t>nebo</w:t>
      </w:r>
      <w:r w:rsidRPr="00941DC0">
        <w:rPr>
          <w:b/>
        </w:rPr>
        <w:t xml:space="preserve"> G-02</w:t>
      </w:r>
    </w:p>
    <w:p w:rsidR="00B23CAB" w:rsidRPr="00941DC0" w:rsidRDefault="00B23CAB" w:rsidP="00B23CAB">
      <w:pPr>
        <w:pStyle w:val="Text2-1"/>
        <w:numPr>
          <w:ilvl w:val="0"/>
          <w:numId w:val="0"/>
        </w:numPr>
        <w:ind w:left="1276"/>
      </w:pPr>
      <w:r w:rsidRPr="00941DC0">
        <w:t>G-01   vedoucí prací geodetických činností</w:t>
      </w:r>
    </w:p>
    <w:p w:rsidR="00B23CAB" w:rsidRPr="00941DC0" w:rsidRDefault="00B23CAB" w:rsidP="00B23CAB">
      <w:pPr>
        <w:pStyle w:val="Text2-1"/>
        <w:numPr>
          <w:ilvl w:val="0"/>
          <w:numId w:val="0"/>
        </w:numPr>
        <w:ind w:left="1276"/>
      </w:pPr>
      <w:r w:rsidRPr="00941DC0">
        <w:t xml:space="preserve">G-03  ověřování výsledků zeměměřičských činností dle zákona č. 200/1994 Sb. </w:t>
      </w:r>
      <w:r>
        <w:br/>
      </w:r>
      <w:r w:rsidRPr="00941DC0">
        <w:t>v rozsahu úředního oprávnění c) dodavatelem</w:t>
      </w:r>
    </w:p>
    <w:p w:rsidR="00B23CAB" w:rsidRPr="00FD501F" w:rsidRDefault="00B23CAB" w:rsidP="00B23CAB">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26" w:name="_Toc48818884"/>
      <w:r w:rsidRPr="00FD501F">
        <w:t>SOUVISEJÍCÍ DOKUMENTY A PŘEDPISY</w:t>
      </w:r>
      <w:bookmarkEnd w:id="26"/>
    </w:p>
    <w:p w:rsidR="005A7522" w:rsidRPr="007D016E" w:rsidRDefault="005A7522" w:rsidP="005A752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E55130" w:rsidRDefault="005A7522" w:rsidP="00E55130">
      <w:pPr>
        <w:pStyle w:val="Text2-1"/>
        <w:spacing w:after="0"/>
        <w:rPr>
          <w:rStyle w:val="Tun"/>
        </w:rPr>
      </w:pPr>
      <w:r w:rsidRPr="007D016E">
        <w:t>Objednatel umožňuje Zhotoviteli přístup ke</w:t>
      </w:r>
      <w:r>
        <w:t xml:space="preserve"> svým dokumentům a vnitřním předpisům na svých webových stránkách: </w:t>
      </w:r>
      <w:hyperlink r:id="rId12" w:history="1">
        <w:r w:rsidR="00E55130" w:rsidRPr="00E55130">
          <w:rPr>
            <w:rStyle w:val="Hypertextovodkaz"/>
            <w:b/>
            <w:noProof w:val="0"/>
            <w:color w:val="auto"/>
            <w:u w:val="none"/>
          </w:rPr>
          <w:t>www.spravazeleznic.cz</w:t>
        </w:r>
      </w:hyperlink>
      <w:r w:rsidRPr="00E55130">
        <w:rPr>
          <w:rStyle w:val="Tun"/>
        </w:rPr>
        <w:t xml:space="preserve"> </w:t>
      </w:r>
    </w:p>
    <w:p w:rsidR="005A7522" w:rsidRPr="005A7522" w:rsidRDefault="005A7522" w:rsidP="00E55130">
      <w:pPr>
        <w:pStyle w:val="Textbezslovn"/>
        <w:jc w:val="left"/>
      </w:pPr>
      <w:r w:rsidRPr="003846BE">
        <w:rPr>
          <w:rStyle w:val="Tun"/>
        </w:rPr>
        <w:lastRenderedPageBreak/>
        <w:t>v sekci „O nás / Vnitřní předpisy / odkaz Dokumenty a předpisy</w:t>
      </w:r>
      <w:r>
        <w:rPr>
          <w:rStyle w:val="Tun"/>
        </w:rPr>
        <w:t>“</w:t>
      </w:r>
      <w:r w:rsidR="00E55130">
        <w:rPr>
          <w:rStyle w:val="Tun"/>
        </w:rPr>
        <w:t xml:space="preserve"> </w:t>
      </w:r>
      <w:r>
        <w:t>(</w:t>
      </w:r>
      <w:r w:rsidRPr="003846BE">
        <w:t>https://www.</w:t>
      </w:r>
      <w:r w:rsidR="00E55130">
        <w:t>spravazeleznic</w:t>
      </w:r>
      <w:r w:rsidRPr="003846BE">
        <w:t>.cz/o-nas/vnitrni-</w:t>
      </w:r>
      <w:r w:rsidRPr="005A7522">
        <w:t>predpisy-spravy-zeleznic/dokumenty-a-predpisy)</w:t>
      </w:r>
    </w:p>
    <w:p w:rsidR="005A7522" w:rsidRPr="007D016E" w:rsidRDefault="005A7522" w:rsidP="005A7522">
      <w:pPr>
        <w:pStyle w:val="Textbezslovn"/>
      </w:pPr>
      <w:r w:rsidRPr="005A7522">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rsidR="005A7522" w:rsidRPr="00E85446" w:rsidRDefault="005A7522" w:rsidP="005A752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A7522" w:rsidRPr="00E85446" w:rsidRDefault="005A7522" w:rsidP="005A7522">
      <w:pPr>
        <w:pStyle w:val="Textbezslovn"/>
        <w:keepNext/>
        <w:spacing w:after="0"/>
        <w:rPr>
          <w:rStyle w:val="Tun"/>
        </w:rPr>
      </w:pPr>
      <w:r>
        <w:rPr>
          <w:rStyle w:val="Tun"/>
        </w:rPr>
        <w:t>Centrum telematiky a diagnostiky</w:t>
      </w:r>
      <w:r w:rsidRPr="00E85446">
        <w:rPr>
          <w:rStyle w:val="Tun"/>
        </w:rPr>
        <w:t xml:space="preserve"> </w:t>
      </w:r>
    </w:p>
    <w:p w:rsidR="005A7522" w:rsidRPr="007D7A4E" w:rsidRDefault="005A7522" w:rsidP="005A7522">
      <w:pPr>
        <w:pStyle w:val="Textbezslovn"/>
        <w:keepNext/>
        <w:spacing w:after="0"/>
        <w:rPr>
          <w:b/>
        </w:rPr>
      </w:pPr>
      <w:r w:rsidRPr="007D7A4E">
        <w:rPr>
          <w:b/>
        </w:rPr>
        <w:t>Oddělení dokumentace</w:t>
      </w:r>
      <w:r>
        <w:rPr>
          <w:b/>
        </w:rPr>
        <w:t xml:space="preserve"> a distribuce tiskových materiálů</w:t>
      </w:r>
    </w:p>
    <w:p w:rsidR="005A7522" w:rsidRPr="007D016E" w:rsidRDefault="005A7522" w:rsidP="005A7522">
      <w:pPr>
        <w:pStyle w:val="Textbezslovn"/>
        <w:keepNext/>
        <w:spacing w:after="0"/>
      </w:pPr>
      <w:r>
        <w:t>Jeremenkova 103/23</w:t>
      </w:r>
    </w:p>
    <w:p w:rsidR="005A7522" w:rsidRDefault="005A7522" w:rsidP="005A7522">
      <w:pPr>
        <w:pStyle w:val="Textbezslovn"/>
      </w:pPr>
      <w:r w:rsidRPr="007D016E">
        <w:t>77</w:t>
      </w:r>
      <w:r>
        <w:t>9 00</w:t>
      </w:r>
      <w:r w:rsidRPr="007D016E">
        <w:t xml:space="preserve"> </w:t>
      </w:r>
      <w:r w:rsidRPr="00BA22D4">
        <w:t>Olomouc</w:t>
      </w:r>
    </w:p>
    <w:p w:rsidR="005A7522" w:rsidRDefault="005A7522" w:rsidP="005A7522">
      <w:pPr>
        <w:pStyle w:val="Textbezslovn"/>
      </w:pPr>
      <w:r>
        <w:t xml:space="preserve">nebo </w:t>
      </w:r>
      <w:r w:rsidRPr="007D016E">
        <w:t>e-</w:t>
      </w:r>
      <w:r w:rsidRPr="00BA22D4">
        <w:t>mail</w:t>
      </w:r>
      <w:r w:rsidRPr="007D016E">
        <w:t xml:space="preserve">: </w:t>
      </w:r>
      <w:r w:rsidRPr="003846BE">
        <w:rPr>
          <w:rStyle w:val="Tun"/>
        </w:rPr>
        <w:t>typdok@</w:t>
      </w:r>
      <w:r w:rsidR="00DA17A2">
        <w:rPr>
          <w:rStyle w:val="Tun"/>
        </w:rPr>
        <w:t>spravazeleznic</w:t>
      </w:r>
      <w:r w:rsidRPr="003846BE">
        <w:rPr>
          <w:rStyle w:val="Tun"/>
        </w:rPr>
        <w:t>.cz</w:t>
      </w:r>
    </w:p>
    <w:p w:rsidR="005A7522" w:rsidRDefault="005A7522" w:rsidP="005A752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A7522" w:rsidRDefault="005A7522" w:rsidP="003F66E1">
      <w:pPr>
        <w:pStyle w:val="Textbezslovn"/>
      </w:pPr>
      <w:r>
        <w:t xml:space="preserve">Ceníky: </w:t>
      </w:r>
      <w:r w:rsidRPr="005A7522">
        <w:t>https</w:t>
      </w:r>
      <w:r w:rsidRPr="00E64846">
        <w:t>://typdok.</w:t>
      </w:r>
      <w:r w:rsidR="002C5692">
        <w:t>tudc</w:t>
      </w:r>
      <w:r w:rsidRPr="00E64846">
        <w:t>.cz/</w:t>
      </w:r>
    </w:p>
    <w:p w:rsidR="00FD501F" w:rsidRPr="00FD501F" w:rsidRDefault="00FD501F" w:rsidP="00F043AB">
      <w:pPr>
        <w:pStyle w:val="Nadpis2-1"/>
      </w:pPr>
      <w:bookmarkStart w:id="27" w:name="_Toc48818885"/>
      <w:r w:rsidRPr="00FD501F">
        <w:t>PŘÍLOHY</w:t>
      </w:r>
      <w:bookmarkEnd w:id="27"/>
    </w:p>
    <w:bookmarkEnd w:id="2"/>
    <w:bookmarkEnd w:id="3"/>
    <w:bookmarkEnd w:id="4"/>
    <w:bookmarkEnd w:id="5"/>
    <w:p w:rsidR="00FD501F" w:rsidRPr="00FD501F" w:rsidRDefault="00FD501F" w:rsidP="00FD501F"/>
    <w:sectPr w:rsidR="00FD501F" w:rsidRPr="00FD501F" w:rsidSect="00885DC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A31" w:rsidRDefault="00E74A31" w:rsidP="00962258">
      <w:pPr>
        <w:spacing w:after="0" w:line="240" w:lineRule="auto"/>
      </w:pPr>
    </w:p>
    <w:p w:rsidR="00E74A31" w:rsidRDefault="00E74A31"/>
  </w:endnote>
  <w:endnote w:type="continuationSeparator" w:id="0">
    <w:p w:rsidR="00E74A31" w:rsidRDefault="00E74A31" w:rsidP="00962258">
      <w:pPr>
        <w:spacing w:after="0" w:line="240" w:lineRule="auto"/>
      </w:pPr>
    </w:p>
    <w:p w:rsidR="00E74A31" w:rsidRDefault="00E74A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8489C" w:rsidRPr="003462EB" w:rsidTr="00CD4C4C">
      <w:tc>
        <w:tcPr>
          <w:tcW w:w="993" w:type="dxa"/>
          <w:tcMar>
            <w:left w:w="0" w:type="dxa"/>
            <w:right w:w="0" w:type="dxa"/>
          </w:tcMar>
          <w:vAlign w:val="bottom"/>
        </w:tcPr>
        <w:p w:rsidR="0028489C" w:rsidRPr="00B8518B" w:rsidRDefault="0028489C" w:rsidP="00CD4C4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2D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32D4">
            <w:rPr>
              <w:rStyle w:val="slostrnky"/>
              <w:noProof/>
            </w:rPr>
            <w:t>13</w:t>
          </w:r>
          <w:r w:rsidRPr="00B8518B">
            <w:rPr>
              <w:rStyle w:val="slostrnky"/>
            </w:rPr>
            <w:fldChar w:fldCharType="end"/>
          </w:r>
        </w:p>
      </w:tc>
      <w:tc>
        <w:tcPr>
          <w:tcW w:w="7739" w:type="dxa"/>
          <w:vAlign w:val="bottom"/>
        </w:tcPr>
        <w:p w:rsidR="0028489C" w:rsidRPr="004D477C" w:rsidRDefault="00E74A31" w:rsidP="000F32FE">
          <w:pPr>
            <w:pStyle w:val="Zpatvlevo"/>
          </w:pPr>
          <w:r>
            <w:fldChar w:fldCharType="begin"/>
          </w:r>
          <w:r>
            <w:instrText xml:space="preserve"> STYLEREF  _Název_akce  \* MERGEFORMAT </w:instrText>
          </w:r>
          <w:r>
            <w:fldChar w:fldCharType="separate"/>
          </w:r>
          <w:r w:rsidR="00A132D4">
            <w:rPr>
              <w:noProof/>
            </w:rPr>
            <w:t>„Rekonstrukce a doplnění závor na přejezdu P8325 v km 126,462 na trati Český Těšín – Frýdek-Místek“</w:t>
          </w:r>
          <w:r>
            <w:rPr>
              <w:noProof/>
            </w:rPr>
            <w:fldChar w:fldCharType="end"/>
          </w:r>
        </w:p>
        <w:p w:rsidR="0028489C" w:rsidRDefault="0028489C" w:rsidP="000F32FE">
          <w:pPr>
            <w:pStyle w:val="Zpatvlevo"/>
          </w:pPr>
          <w:r>
            <w:t xml:space="preserve">Příloha č. 3 c) </w:t>
          </w:r>
        </w:p>
        <w:p w:rsidR="0028489C" w:rsidRPr="003462EB" w:rsidRDefault="0028489C" w:rsidP="000F32FE">
          <w:pPr>
            <w:pStyle w:val="Zpatvlevo"/>
          </w:pPr>
          <w:r>
            <w:t>Zvláštní technické podmínky (DSP+PDPS)</w:t>
          </w:r>
        </w:p>
      </w:tc>
    </w:tr>
  </w:tbl>
  <w:p w:rsidR="0028489C" w:rsidRPr="00DB6CED" w:rsidRDefault="0028489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8489C" w:rsidRPr="009E09BE" w:rsidTr="00CD4C4C">
      <w:tc>
        <w:tcPr>
          <w:tcW w:w="7797" w:type="dxa"/>
          <w:tcMar>
            <w:left w:w="0" w:type="dxa"/>
            <w:right w:w="0" w:type="dxa"/>
          </w:tcMar>
          <w:vAlign w:val="bottom"/>
        </w:tcPr>
        <w:p w:rsidR="0028489C" w:rsidRDefault="00E74A31" w:rsidP="002F24FD">
          <w:pPr>
            <w:pStyle w:val="Zpatvpravo"/>
          </w:pPr>
          <w:r>
            <w:fldChar w:fldCharType="begin"/>
          </w:r>
          <w:r>
            <w:instrText xml:space="preserve"> STYLEREF  _Název_akce  \* MERGEFORMAT </w:instrText>
          </w:r>
          <w:r>
            <w:fldChar w:fldCharType="separate"/>
          </w:r>
          <w:r w:rsidR="00A132D4">
            <w:rPr>
              <w:noProof/>
            </w:rPr>
            <w:t>„Rekonstrukce a doplnění závor na přejezdu P8325 v km 126,462 na trati Český Těšín – Frýdek-Místek“</w:t>
          </w:r>
          <w:r>
            <w:rPr>
              <w:noProof/>
            </w:rPr>
            <w:fldChar w:fldCharType="end"/>
          </w:r>
        </w:p>
        <w:p w:rsidR="0028489C" w:rsidRDefault="0028489C" w:rsidP="002F24FD">
          <w:pPr>
            <w:pStyle w:val="Zpatvpravo"/>
          </w:pPr>
          <w:r>
            <w:t xml:space="preserve">Příloha č. 3 c) </w:t>
          </w:r>
        </w:p>
        <w:p w:rsidR="0028489C" w:rsidRPr="003462EB" w:rsidRDefault="0028489C" w:rsidP="002F24FD">
          <w:pPr>
            <w:pStyle w:val="Zpatvpravo"/>
            <w:rPr>
              <w:rStyle w:val="slostrnky"/>
              <w:b w:val="0"/>
              <w:color w:val="auto"/>
              <w:sz w:val="12"/>
            </w:rPr>
          </w:pPr>
          <w:r>
            <w:t>Zvláštní technické podmínky (DSP+PDPS)</w:t>
          </w:r>
        </w:p>
      </w:tc>
      <w:tc>
        <w:tcPr>
          <w:tcW w:w="935" w:type="dxa"/>
          <w:vAlign w:val="bottom"/>
        </w:tcPr>
        <w:p w:rsidR="0028489C" w:rsidRPr="009E09BE" w:rsidRDefault="0028489C"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2D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32D4">
            <w:rPr>
              <w:rStyle w:val="slostrnky"/>
              <w:noProof/>
            </w:rPr>
            <w:t>13</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9C" w:rsidRPr="00B8518B" w:rsidRDefault="0028489C" w:rsidP="00460660">
    <w:pPr>
      <w:pStyle w:val="Zpat"/>
      <w:rPr>
        <w:sz w:val="2"/>
        <w:szCs w:val="2"/>
      </w:rPr>
    </w:pPr>
  </w:p>
  <w:p w:rsidR="0028489C" w:rsidRDefault="0028489C" w:rsidP="00885DC4">
    <w:pPr>
      <w:pStyle w:val="Zpatvlevo"/>
      <w:rPr>
        <w:rFonts w:cs="Calibri"/>
        <w:szCs w:val="12"/>
      </w:rPr>
    </w:pPr>
  </w:p>
  <w:p w:rsidR="0028489C" w:rsidRDefault="0028489C" w:rsidP="00885DC4">
    <w:pPr>
      <w:pStyle w:val="Zpatvlevo"/>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A31" w:rsidRDefault="00E74A31">
      <w:pPr>
        <w:spacing w:after="0" w:line="240" w:lineRule="auto"/>
      </w:pPr>
    </w:p>
  </w:footnote>
  <w:footnote w:type="continuationSeparator" w:id="0">
    <w:p w:rsidR="00E74A31" w:rsidRDefault="00E74A31" w:rsidP="00962258">
      <w:pPr>
        <w:spacing w:after="0" w:line="240" w:lineRule="auto"/>
      </w:pPr>
    </w:p>
    <w:p w:rsidR="00E74A31" w:rsidRDefault="00E74A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9C" w:rsidRDefault="0028489C"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9C" w:rsidRDefault="0028489C">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489C" w:rsidTr="00B22106">
      <w:trPr>
        <w:trHeight w:hRule="exact" w:val="936"/>
      </w:trPr>
      <w:tc>
        <w:tcPr>
          <w:tcW w:w="1361" w:type="dxa"/>
          <w:tcMar>
            <w:left w:w="0" w:type="dxa"/>
            <w:right w:w="0" w:type="dxa"/>
          </w:tcMar>
        </w:tcPr>
        <w:p w:rsidR="0028489C" w:rsidRPr="00B8518B" w:rsidRDefault="0028489C" w:rsidP="00FC6389">
          <w:pPr>
            <w:pStyle w:val="Zpat"/>
            <w:rPr>
              <w:rStyle w:val="slostrnky"/>
            </w:rPr>
          </w:pPr>
        </w:p>
      </w:tc>
      <w:tc>
        <w:tcPr>
          <w:tcW w:w="3458" w:type="dxa"/>
          <w:shd w:val="clear" w:color="auto" w:fill="auto"/>
          <w:tcMar>
            <w:left w:w="0" w:type="dxa"/>
            <w:right w:w="0" w:type="dxa"/>
          </w:tcMar>
        </w:tcPr>
        <w:p w:rsidR="0028489C" w:rsidRDefault="0028489C" w:rsidP="00FC6389">
          <w:pPr>
            <w:pStyle w:val="Zpat"/>
          </w:pPr>
          <w:r>
            <w:rPr>
              <w:noProof/>
              <w:lang w:eastAsia="cs-CZ"/>
            </w:rPr>
            <w:drawing>
              <wp:anchor distT="0" distB="0" distL="114300" distR="114300" simplePos="0" relativeHeight="251674624" behindDoc="0" locked="1" layoutInCell="1" allowOverlap="1" wp14:anchorId="6F172C70" wp14:editId="6710C51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8489C" w:rsidRPr="00D6163D" w:rsidRDefault="0028489C" w:rsidP="00FC6389">
          <w:pPr>
            <w:pStyle w:val="Druhdokumentu"/>
          </w:pPr>
        </w:p>
      </w:tc>
    </w:tr>
    <w:tr w:rsidR="0028489C" w:rsidTr="00B22106">
      <w:trPr>
        <w:trHeight w:hRule="exact" w:val="936"/>
      </w:trPr>
      <w:tc>
        <w:tcPr>
          <w:tcW w:w="1361" w:type="dxa"/>
          <w:tcMar>
            <w:left w:w="0" w:type="dxa"/>
            <w:right w:w="0" w:type="dxa"/>
          </w:tcMar>
        </w:tcPr>
        <w:p w:rsidR="0028489C" w:rsidRPr="00B8518B" w:rsidRDefault="0028489C" w:rsidP="00FC6389">
          <w:pPr>
            <w:pStyle w:val="Zpat"/>
            <w:rPr>
              <w:rStyle w:val="slostrnky"/>
            </w:rPr>
          </w:pPr>
        </w:p>
      </w:tc>
      <w:tc>
        <w:tcPr>
          <w:tcW w:w="3458" w:type="dxa"/>
          <w:shd w:val="clear" w:color="auto" w:fill="auto"/>
          <w:tcMar>
            <w:left w:w="0" w:type="dxa"/>
            <w:right w:w="0" w:type="dxa"/>
          </w:tcMar>
        </w:tcPr>
        <w:p w:rsidR="0028489C" w:rsidRDefault="0028489C" w:rsidP="00FC6389">
          <w:pPr>
            <w:pStyle w:val="Zpat"/>
          </w:pPr>
        </w:p>
      </w:tc>
      <w:tc>
        <w:tcPr>
          <w:tcW w:w="5756" w:type="dxa"/>
          <w:shd w:val="clear" w:color="auto" w:fill="auto"/>
          <w:tcMar>
            <w:left w:w="0" w:type="dxa"/>
            <w:right w:w="0" w:type="dxa"/>
          </w:tcMar>
        </w:tcPr>
        <w:p w:rsidR="0028489C" w:rsidRPr="00D6163D" w:rsidRDefault="0028489C" w:rsidP="00FC6389">
          <w:pPr>
            <w:pStyle w:val="Druhdokumentu"/>
          </w:pPr>
        </w:p>
      </w:tc>
    </w:tr>
  </w:tbl>
  <w:p w:rsidR="0028489C" w:rsidRPr="00D6163D" w:rsidRDefault="0028489C" w:rsidP="00FC6389">
    <w:pPr>
      <w:pStyle w:val="Zhlav"/>
      <w:rPr>
        <w:sz w:val="8"/>
        <w:szCs w:val="8"/>
      </w:rPr>
    </w:pPr>
  </w:p>
  <w:p w:rsidR="0028489C" w:rsidRPr="00460660" w:rsidRDefault="002848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B044A94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331E8F1C"/>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5"/>
  </w:num>
  <w:num w:numId="13">
    <w:abstractNumId w:val="6"/>
  </w:num>
  <w:num w:numId="14">
    <w:abstractNumId w:val="7"/>
  </w:num>
  <w:num w:numId="15">
    <w:abstractNumId w:val="0"/>
  </w:num>
  <w:num w:numId="16">
    <w:abstractNumId w:val="2"/>
  </w:num>
  <w:num w:numId="17">
    <w:abstractNumId w:val="8"/>
  </w:num>
  <w:num w:numId="18">
    <w:abstractNumId w:val="2"/>
  </w:num>
  <w:num w:numId="19">
    <w:abstractNumId w:val="2"/>
  </w:num>
  <w:num w:numId="20">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A0"/>
    <w:rsid w:val="00000AF9"/>
    <w:rsid w:val="00002413"/>
    <w:rsid w:val="00012EC4"/>
    <w:rsid w:val="00017F3C"/>
    <w:rsid w:val="00020246"/>
    <w:rsid w:val="0002101A"/>
    <w:rsid w:val="000235AC"/>
    <w:rsid w:val="000271C6"/>
    <w:rsid w:val="00035340"/>
    <w:rsid w:val="00041EC8"/>
    <w:rsid w:val="00054FC6"/>
    <w:rsid w:val="0006460C"/>
    <w:rsid w:val="0006465A"/>
    <w:rsid w:val="0006588D"/>
    <w:rsid w:val="00067A5E"/>
    <w:rsid w:val="00067BA9"/>
    <w:rsid w:val="000719BB"/>
    <w:rsid w:val="00072A65"/>
    <w:rsid w:val="00072C1E"/>
    <w:rsid w:val="00076B14"/>
    <w:rsid w:val="00080378"/>
    <w:rsid w:val="00082F35"/>
    <w:rsid w:val="0008301C"/>
    <w:rsid w:val="000A79C0"/>
    <w:rsid w:val="000B1525"/>
    <w:rsid w:val="000B408F"/>
    <w:rsid w:val="000B4EB8"/>
    <w:rsid w:val="000C41F2"/>
    <w:rsid w:val="000D22C4"/>
    <w:rsid w:val="000D27D1"/>
    <w:rsid w:val="000D393A"/>
    <w:rsid w:val="000E1A7F"/>
    <w:rsid w:val="000E6E13"/>
    <w:rsid w:val="000F15F1"/>
    <w:rsid w:val="000F32FE"/>
    <w:rsid w:val="000F3D00"/>
    <w:rsid w:val="000F5280"/>
    <w:rsid w:val="000F5847"/>
    <w:rsid w:val="00101321"/>
    <w:rsid w:val="00112864"/>
    <w:rsid w:val="00114472"/>
    <w:rsid w:val="00114988"/>
    <w:rsid w:val="00114DE9"/>
    <w:rsid w:val="00115069"/>
    <w:rsid w:val="001150F2"/>
    <w:rsid w:val="00123321"/>
    <w:rsid w:val="00143444"/>
    <w:rsid w:val="00146BCB"/>
    <w:rsid w:val="0015027B"/>
    <w:rsid w:val="00161AAC"/>
    <w:rsid w:val="001656A2"/>
    <w:rsid w:val="001673C5"/>
    <w:rsid w:val="00170EC5"/>
    <w:rsid w:val="001747C1"/>
    <w:rsid w:val="00177D6B"/>
    <w:rsid w:val="00191F90"/>
    <w:rsid w:val="001A3B3C"/>
    <w:rsid w:val="001A7661"/>
    <w:rsid w:val="001B0DC1"/>
    <w:rsid w:val="001B4180"/>
    <w:rsid w:val="001B4244"/>
    <w:rsid w:val="001B4E74"/>
    <w:rsid w:val="001B6B8D"/>
    <w:rsid w:val="001B7668"/>
    <w:rsid w:val="001C645F"/>
    <w:rsid w:val="001E3908"/>
    <w:rsid w:val="001E678E"/>
    <w:rsid w:val="001E7762"/>
    <w:rsid w:val="00201956"/>
    <w:rsid w:val="002038C9"/>
    <w:rsid w:val="0020662D"/>
    <w:rsid w:val="002071BB"/>
    <w:rsid w:val="00207DF5"/>
    <w:rsid w:val="0023728B"/>
    <w:rsid w:val="00240B81"/>
    <w:rsid w:val="002474E5"/>
    <w:rsid w:val="00247D01"/>
    <w:rsid w:val="0025030F"/>
    <w:rsid w:val="002576FA"/>
    <w:rsid w:val="00261A5B"/>
    <w:rsid w:val="00262E5B"/>
    <w:rsid w:val="00263CBB"/>
    <w:rsid w:val="00270D45"/>
    <w:rsid w:val="00276AFE"/>
    <w:rsid w:val="0028489C"/>
    <w:rsid w:val="002A3B57"/>
    <w:rsid w:val="002B1E05"/>
    <w:rsid w:val="002B6B58"/>
    <w:rsid w:val="002C132F"/>
    <w:rsid w:val="002C31BF"/>
    <w:rsid w:val="002C5692"/>
    <w:rsid w:val="002D2102"/>
    <w:rsid w:val="002D7FD6"/>
    <w:rsid w:val="002E0CD7"/>
    <w:rsid w:val="002E0CFB"/>
    <w:rsid w:val="002E5C7B"/>
    <w:rsid w:val="002F24FD"/>
    <w:rsid w:val="002F4333"/>
    <w:rsid w:val="00304DAF"/>
    <w:rsid w:val="00307207"/>
    <w:rsid w:val="003108AB"/>
    <w:rsid w:val="00310D36"/>
    <w:rsid w:val="003130A4"/>
    <w:rsid w:val="003139AF"/>
    <w:rsid w:val="00317F02"/>
    <w:rsid w:val="003229ED"/>
    <w:rsid w:val="003254A3"/>
    <w:rsid w:val="00326DE6"/>
    <w:rsid w:val="00327EEF"/>
    <w:rsid w:val="0033239F"/>
    <w:rsid w:val="00334918"/>
    <w:rsid w:val="0034107E"/>
    <w:rsid w:val="003418A3"/>
    <w:rsid w:val="00341B80"/>
    <w:rsid w:val="0034274B"/>
    <w:rsid w:val="0034719F"/>
    <w:rsid w:val="00350A05"/>
    <w:rsid w:val="00350A35"/>
    <w:rsid w:val="003571D8"/>
    <w:rsid w:val="00357BC6"/>
    <w:rsid w:val="00361422"/>
    <w:rsid w:val="003619A6"/>
    <w:rsid w:val="00363CB9"/>
    <w:rsid w:val="003665CB"/>
    <w:rsid w:val="0036739E"/>
    <w:rsid w:val="0037253E"/>
    <w:rsid w:val="0037545D"/>
    <w:rsid w:val="00386FF1"/>
    <w:rsid w:val="003875CC"/>
    <w:rsid w:val="00392EB6"/>
    <w:rsid w:val="003956C6"/>
    <w:rsid w:val="003A0762"/>
    <w:rsid w:val="003A5471"/>
    <w:rsid w:val="003C33F2"/>
    <w:rsid w:val="003C6679"/>
    <w:rsid w:val="003D756E"/>
    <w:rsid w:val="003E2309"/>
    <w:rsid w:val="003E420D"/>
    <w:rsid w:val="003E4C13"/>
    <w:rsid w:val="003F08B2"/>
    <w:rsid w:val="003F47DE"/>
    <w:rsid w:val="003F483A"/>
    <w:rsid w:val="003F66E1"/>
    <w:rsid w:val="004049CE"/>
    <w:rsid w:val="00406C03"/>
    <w:rsid w:val="004078F3"/>
    <w:rsid w:val="00413B25"/>
    <w:rsid w:val="0042307C"/>
    <w:rsid w:val="00427794"/>
    <w:rsid w:val="00433D8F"/>
    <w:rsid w:val="00450F07"/>
    <w:rsid w:val="00453CD3"/>
    <w:rsid w:val="004546FE"/>
    <w:rsid w:val="00460660"/>
    <w:rsid w:val="00463BD5"/>
    <w:rsid w:val="00464BA9"/>
    <w:rsid w:val="0047376E"/>
    <w:rsid w:val="00474234"/>
    <w:rsid w:val="00475ECE"/>
    <w:rsid w:val="0047701F"/>
    <w:rsid w:val="00481AC6"/>
    <w:rsid w:val="00483969"/>
    <w:rsid w:val="00486107"/>
    <w:rsid w:val="00491827"/>
    <w:rsid w:val="00492EE6"/>
    <w:rsid w:val="004B210D"/>
    <w:rsid w:val="004C4399"/>
    <w:rsid w:val="004C787C"/>
    <w:rsid w:val="004D477C"/>
    <w:rsid w:val="004E3A50"/>
    <w:rsid w:val="004E7A1F"/>
    <w:rsid w:val="004F4B9B"/>
    <w:rsid w:val="004F7817"/>
    <w:rsid w:val="004F7C16"/>
    <w:rsid w:val="0050666E"/>
    <w:rsid w:val="00507ABA"/>
    <w:rsid w:val="00511AB9"/>
    <w:rsid w:val="00514EFB"/>
    <w:rsid w:val="00522C50"/>
    <w:rsid w:val="00523BB5"/>
    <w:rsid w:val="00523EA7"/>
    <w:rsid w:val="00531CB9"/>
    <w:rsid w:val="00533EDF"/>
    <w:rsid w:val="00537342"/>
    <w:rsid w:val="005406EB"/>
    <w:rsid w:val="00553375"/>
    <w:rsid w:val="00555884"/>
    <w:rsid w:val="00564084"/>
    <w:rsid w:val="005736B7"/>
    <w:rsid w:val="005739AC"/>
    <w:rsid w:val="00575E5A"/>
    <w:rsid w:val="00580245"/>
    <w:rsid w:val="00581231"/>
    <w:rsid w:val="005857FD"/>
    <w:rsid w:val="0058742A"/>
    <w:rsid w:val="00587E2E"/>
    <w:rsid w:val="00593FD0"/>
    <w:rsid w:val="00594144"/>
    <w:rsid w:val="00594F1A"/>
    <w:rsid w:val="005A1F44"/>
    <w:rsid w:val="005A2C9F"/>
    <w:rsid w:val="005A6DC4"/>
    <w:rsid w:val="005A7522"/>
    <w:rsid w:val="005A755B"/>
    <w:rsid w:val="005C20AF"/>
    <w:rsid w:val="005D0859"/>
    <w:rsid w:val="005D0D8C"/>
    <w:rsid w:val="005D3C39"/>
    <w:rsid w:val="005F5586"/>
    <w:rsid w:val="005F5EC2"/>
    <w:rsid w:val="005F7889"/>
    <w:rsid w:val="006007C4"/>
    <w:rsid w:val="00601A8C"/>
    <w:rsid w:val="00607277"/>
    <w:rsid w:val="00607839"/>
    <w:rsid w:val="0061068E"/>
    <w:rsid w:val="006115D3"/>
    <w:rsid w:val="00621A29"/>
    <w:rsid w:val="00621E4A"/>
    <w:rsid w:val="00622F5C"/>
    <w:rsid w:val="00646FB8"/>
    <w:rsid w:val="00655976"/>
    <w:rsid w:val="006559B0"/>
    <w:rsid w:val="0065610E"/>
    <w:rsid w:val="00660AD3"/>
    <w:rsid w:val="006776B6"/>
    <w:rsid w:val="00677E8D"/>
    <w:rsid w:val="00682A1D"/>
    <w:rsid w:val="0069136C"/>
    <w:rsid w:val="00693150"/>
    <w:rsid w:val="00693E89"/>
    <w:rsid w:val="006A019B"/>
    <w:rsid w:val="006A15FA"/>
    <w:rsid w:val="006A5570"/>
    <w:rsid w:val="006A689C"/>
    <w:rsid w:val="006B2318"/>
    <w:rsid w:val="006B3D79"/>
    <w:rsid w:val="006B4941"/>
    <w:rsid w:val="006B604B"/>
    <w:rsid w:val="006B6FE4"/>
    <w:rsid w:val="006C16E1"/>
    <w:rsid w:val="006C2343"/>
    <w:rsid w:val="006C31D3"/>
    <w:rsid w:val="006C442A"/>
    <w:rsid w:val="006D68B9"/>
    <w:rsid w:val="006E0578"/>
    <w:rsid w:val="006E314D"/>
    <w:rsid w:val="006F0680"/>
    <w:rsid w:val="006F27C8"/>
    <w:rsid w:val="00710723"/>
    <w:rsid w:val="00720802"/>
    <w:rsid w:val="007213C1"/>
    <w:rsid w:val="00723ED1"/>
    <w:rsid w:val="00732E1A"/>
    <w:rsid w:val="00733AD8"/>
    <w:rsid w:val="00740AF5"/>
    <w:rsid w:val="00743525"/>
    <w:rsid w:val="00744138"/>
    <w:rsid w:val="00745555"/>
    <w:rsid w:val="00745F94"/>
    <w:rsid w:val="007541A2"/>
    <w:rsid w:val="00755818"/>
    <w:rsid w:val="00755A97"/>
    <w:rsid w:val="0076286B"/>
    <w:rsid w:val="007642BC"/>
    <w:rsid w:val="00765122"/>
    <w:rsid w:val="00766846"/>
    <w:rsid w:val="0076790E"/>
    <w:rsid w:val="00767D3E"/>
    <w:rsid w:val="007729EC"/>
    <w:rsid w:val="00773509"/>
    <w:rsid w:val="0077673A"/>
    <w:rsid w:val="007800C4"/>
    <w:rsid w:val="0078435B"/>
    <w:rsid w:val="007846E1"/>
    <w:rsid w:val="007847D6"/>
    <w:rsid w:val="007A094B"/>
    <w:rsid w:val="007A5172"/>
    <w:rsid w:val="007A5F2F"/>
    <w:rsid w:val="007A67A0"/>
    <w:rsid w:val="007B570C"/>
    <w:rsid w:val="007B6A70"/>
    <w:rsid w:val="007C2AE1"/>
    <w:rsid w:val="007D097B"/>
    <w:rsid w:val="007E36C1"/>
    <w:rsid w:val="007E4A6E"/>
    <w:rsid w:val="007F56A7"/>
    <w:rsid w:val="007F760C"/>
    <w:rsid w:val="00800851"/>
    <w:rsid w:val="0080171C"/>
    <w:rsid w:val="0080778B"/>
    <w:rsid w:val="00807DD0"/>
    <w:rsid w:val="00807E58"/>
    <w:rsid w:val="00810E5C"/>
    <w:rsid w:val="00816930"/>
    <w:rsid w:val="00821D01"/>
    <w:rsid w:val="00826B7B"/>
    <w:rsid w:val="00827351"/>
    <w:rsid w:val="0083197D"/>
    <w:rsid w:val="00834146"/>
    <w:rsid w:val="00834569"/>
    <w:rsid w:val="008368D8"/>
    <w:rsid w:val="00843CF3"/>
    <w:rsid w:val="00843E06"/>
    <w:rsid w:val="00846789"/>
    <w:rsid w:val="008516D4"/>
    <w:rsid w:val="00854CB9"/>
    <w:rsid w:val="008714B8"/>
    <w:rsid w:val="0087533C"/>
    <w:rsid w:val="008846DF"/>
    <w:rsid w:val="00885DC4"/>
    <w:rsid w:val="00887F36"/>
    <w:rsid w:val="00890A4F"/>
    <w:rsid w:val="008A1A25"/>
    <w:rsid w:val="008A289A"/>
    <w:rsid w:val="008A2A0F"/>
    <w:rsid w:val="008A3568"/>
    <w:rsid w:val="008C1C31"/>
    <w:rsid w:val="008C24A8"/>
    <w:rsid w:val="008C50F3"/>
    <w:rsid w:val="008C51A4"/>
    <w:rsid w:val="008C7EFE"/>
    <w:rsid w:val="008D03B9"/>
    <w:rsid w:val="008D2F5C"/>
    <w:rsid w:val="008D30C7"/>
    <w:rsid w:val="008D53EC"/>
    <w:rsid w:val="008E1EFD"/>
    <w:rsid w:val="008E2D84"/>
    <w:rsid w:val="008E3FBA"/>
    <w:rsid w:val="008F1159"/>
    <w:rsid w:val="008F18D6"/>
    <w:rsid w:val="008F2C9B"/>
    <w:rsid w:val="008F797B"/>
    <w:rsid w:val="00904780"/>
    <w:rsid w:val="0090635B"/>
    <w:rsid w:val="00914F81"/>
    <w:rsid w:val="00922385"/>
    <w:rsid w:val="009223DF"/>
    <w:rsid w:val="00923406"/>
    <w:rsid w:val="00925362"/>
    <w:rsid w:val="00936091"/>
    <w:rsid w:val="00940D8A"/>
    <w:rsid w:val="00950944"/>
    <w:rsid w:val="00953D36"/>
    <w:rsid w:val="00962258"/>
    <w:rsid w:val="009678B7"/>
    <w:rsid w:val="0097239D"/>
    <w:rsid w:val="00973249"/>
    <w:rsid w:val="0097690E"/>
    <w:rsid w:val="009809EE"/>
    <w:rsid w:val="00990984"/>
    <w:rsid w:val="00991537"/>
    <w:rsid w:val="00992D9C"/>
    <w:rsid w:val="009946D2"/>
    <w:rsid w:val="00996CB8"/>
    <w:rsid w:val="009A14C9"/>
    <w:rsid w:val="009A404E"/>
    <w:rsid w:val="009A47CC"/>
    <w:rsid w:val="009B229A"/>
    <w:rsid w:val="009B2E97"/>
    <w:rsid w:val="009B3862"/>
    <w:rsid w:val="009B5146"/>
    <w:rsid w:val="009C418E"/>
    <w:rsid w:val="009C442C"/>
    <w:rsid w:val="009C45D3"/>
    <w:rsid w:val="009C62F6"/>
    <w:rsid w:val="009D0EAE"/>
    <w:rsid w:val="009D2841"/>
    <w:rsid w:val="009D2FC5"/>
    <w:rsid w:val="009E07F4"/>
    <w:rsid w:val="009E1C29"/>
    <w:rsid w:val="009E2E0D"/>
    <w:rsid w:val="009E7D0F"/>
    <w:rsid w:val="009F309B"/>
    <w:rsid w:val="009F392E"/>
    <w:rsid w:val="009F53C5"/>
    <w:rsid w:val="00A033A7"/>
    <w:rsid w:val="00A04D7F"/>
    <w:rsid w:val="00A0740E"/>
    <w:rsid w:val="00A132D4"/>
    <w:rsid w:val="00A134F8"/>
    <w:rsid w:val="00A2654C"/>
    <w:rsid w:val="00A30006"/>
    <w:rsid w:val="00A3139C"/>
    <w:rsid w:val="00A31F02"/>
    <w:rsid w:val="00A37E5B"/>
    <w:rsid w:val="00A4050F"/>
    <w:rsid w:val="00A44074"/>
    <w:rsid w:val="00A50641"/>
    <w:rsid w:val="00A530BF"/>
    <w:rsid w:val="00A6177B"/>
    <w:rsid w:val="00A62E74"/>
    <w:rsid w:val="00A656F8"/>
    <w:rsid w:val="00A66136"/>
    <w:rsid w:val="00A66C75"/>
    <w:rsid w:val="00A71189"/>
    <w:rsid w:val="00A7364A"/>
    <w:rsid w:val="00A74DCC"/>
    <w:rsid w:val="00A753ED"/>
    <w:rsid w:val="00A77512"/>
    <w:rsid w:val="00A9467A"/>
    <w:rsid w:val="00A94C2F"/>
    <w:rsid w:val="00A9618C"/>
    <w:rsid w:val="00A9749A"/>
    <w:rsid w:val="00AA24F3"/>
    <w:rsid w:val="00AA4CBB"/>
    <w:rsid w:val="00AA65FA"/>
    <w:rsid w:val="00AA7351"/>
    <w:rsid w:val="00AD0182"/>
    <w:rsid w:val="00AD056F"/>
    <w:rsid w:val="00AD0635"/>
    <w:rsid w:val="00AD0C7B"/>
    <w:rsid w:val="00AD38D0"/>
    <w:rsid w:val="00AD5F1A"/>
    <w:rsid w:val="00AD6731"/>
    <w:rsid w:val="00AE072B"/>
    <w:rsid w:val="00AE7AA0"/>
    <w:rsid w:val="00B008D5"/>
    <w:rsid w:val="00B00CFD"/>
    <w:rsid w:val="00B02F73"/>
    <w:rsid w:val="00B0619F"/>
    <w:rsid w:val="00B101FD"/>
    <w:rsid w:val="00B13A26"/>
    <w:rsid w:val="00B15D0D"/>
    <w:rsid w:val="00B204CC"/>
    <w:rsid w:val="00B210C3"/>
    <w:rsid w:val="00B22106"/>
    <w:rsid w:val="00B23CAB"/>
    <w:rsid w:val="00B329A3"/>
    <w:rsid w:val="00B47963"/>
    <w:rsid w:val="00B507F3"/>
    <w:rsid w:val="00B50AB2"/>
    <w:rsid w:val="00B53240"/>
    <w:rsid w:val="00B5431A"/>
    <w:rsid w:val="00B55719"/>
    <w:rsid w:val="00B64A7F"/>
    <w:rsid w:val="00B650AB"/>
    <w:rsid w:val="00B75EE1"/>
    <w:rsid w:val="00B77481"/>
    <w:rsid w:val="00B81EF6"/>
    <w:rsid w:val="00B82D31"/>
    <w:rsid w:val="00B8518B"/>
    <w:rsid w:val="00B854C1"/>
    <w:rsid w:val="00B96975"/>
    <w:rsid w:val="00B97CC3"/>
    <w:rsid w:val="00BA5C89"/>
    <w:rsid w:val="00BB51CC"/>
    <w:rsid w:val="00BC06C4"/>
    <w:rsid w:val="00BD4B7F"/>
    <w:rsid w:val="00BD7E91"/>
    <w:rsid w:val="00BD7F0D"/>
    <w:rsid w:val="00BE035F"/>
    <w:rsid w:val="00BF6174"/>
    <w:rsid w:val="00C02D0A"/>
    <w:rsid w:val="00C03672"/>
    <w:rsid w:val="00C03A6E"/>
    <w:rsid w:val="00C13860"/>
    <w:rsid w:val="00C226C0"/>
    <w:rsid w:val="00C24A6A"/>
    <w:rsid w:val="00C268B0"/>
    <w:rsid w:val="00C27549"/>
    <w:rsid w:val="00C37741"/>
    <w:rsid w:val="00C41108"/>
    <w:rsid w:val="00C42FE6"/>
    <w:rsid w:val="00C44F6A"/>
    <w:rsid w:val="00C54697"/>
    <w:rsid w:val="00C56268"/>
    <w:rsid w:val="00C60F61"/>
    <w:rsid w:val="00C6198E"/>
    <w:rsid w:val="00C708EA"/>
    <w:rsid w:val="00C71821"/>
    <w:rsid w:val="00C778A5"/>
    <w:rsid w:val="00C86240"/>
    <w:rsid w:val="00C934A4"/>
    <w:rsid w:val="00C95162"/>
    <w:rsid w:val="00CB6A37"/>
    <w:rsid w:val="00CB7684"/>
    <w:rsid w:val="00CC095D"/>
    <w:rsid w:val="00CC7C8F"/>
    <w:rsid w:val="00CD1FC4"/>
    <w:rsid w:val="00CD471B"/>
    <w:rsid w:val="00CD4C4C"/>
    <w:rsid w:val="00CD77D1"/>
    <w:rsid w:val="00CF72A4"/>
    <w:rsid w:val="00D00F9A"/>
    <w:rsid w:val="00D0296E"/>
    <w:rsid w:val="00D034A0"/>
    <w:rsid w:val="00D0732C"/>
    <w:rsid w:val="00D11E58"/>
    <w:rsid w:val="00D2100E"/>
    <w:rsid w:val="00D21061"/>
    <w:rsid w:val="00D26939"/>
    <w:rsid w:val="00D322B7"/>
    <w:rsid w:val="00D41013"/>
    <w:rsid w:val="00D4108E"/>
    <w:rsid w:val="00D415B4"/>
    <w:rsid w:val="00D46CE8"/>
    <w:rsid w:val="00D47BAB"/>
    <w:rsid w:val="00D6163D"/>
    <w:rsid w:val="00D63EF8"/>
    <w:rsid w:val="00D71D59"/>
    <w:rsid w:val="00D71FC9"/>
    <w:rsid w:val="00D80C1C"/>
    <w:rsid w:val="00D831A3"/>
    <w:rsid w:val="00D90C8B"/>
    <w:rsid w:val="00D97BE3"/>
    <w:rsid w:val="00DA17A2"/>
    <w:rsid w:val="00DA27EA"/>
    <w:rsid w:val="00DA3711"/>
    <w:rsid w:val="00DA4BE5"/>
    <w:rsid w:val="00DB0562"/>
    <w:rsid w:val="00DB2FEC"/>
    <w:rsid w:val="00DB6CED"/>
    <w:rsid w:val="00DC3683"/>
    <w:rsid w:val="00DC6CFB"/>
    <w:rsid w:val="00DD46F3"/>
    <w:rsid w:val="00DE51A5"/>
    <w:rsid w:val="00DE56F2"/>
    <w:rsid w:val="00DF09FE"/>
    <w:rsid w:val="00DF116D"/>
    <w:rsid w:val="00DF4DDD"/>
    <w:rsid w:val="00DF5435"/>
    <w:rsid w:val="00E000F7"/>
    <w:rsid w:val="00E014A7"/>
    <w:rsid w:val="00E03411"/>
    <w:rsid w:val="00E04A7B"/>
    <w:rsid w:val="00E16FF7"/>
    <w:rsid w:val="00E1732F"/>
    <w:rsid w:val="00E26D68"/>
    <w:rsid w:val="00E33C54"/>
    <w:rsid w:val="00E35140"/>
    <w:rsid w:val="00E35AA8"/>
    <w:rsid w:val="00E44045"/>
    <w:rsid w:val="00E4609C"/>
    <w:rsid w:val="00E531CF"/>
    <w:rsid w:val="00E55130"/>
    <w:rsid w:val="00E60763"/>
    <w:rsid w:val="00E618C4"/>
    <w:rsid w:val="00E7218A"/>
    <w:rsid w:val="00E747B9"/>
    <w:rsid w:val="00E74A31"/>
    <w:rsid w:val="00E84C3A"/>
    <w:rsid w:val="00E87403"/>
    <w:rsid w:val="00E878EE"/>
    <w:rsid w:val="00E915A8"/>
    <w:rsid w:val="00EA3395"/>
    <w:rsid w:val="00EA5181"/>
    <w:rsid w:val="00EA6EC7"/>
    <w:rsid w:val="00EB104F"/>
    <w:rsid w:val="00EB46E5"/>
    <w:rsid w:val="00EB59F7"/>
    <w:rsid w:val="00EC1DE2"/>
    <w:rsid w:val="00ED033D"/>
    <w:rsid w:val="00ED0703"/>
    <w:rsid w:val="00ED14BD"/>
    <w:rsid w:val="00EF1373"/>
    <w:rsid w:val="00EF3A25"/>
    <w:rsid w:val="00F00D8F"/>
    <w:rsid w:val="00F00FD5"/>
    <w:rsid w:val="00F016C7"/>
    <w:rsid w:val="00F043AB"/>
    <w:rsid w:val="00F12DEC"/>
    <w:rsid w:val="00F15335"/>
    <w:rsid w:val="00F1715C"/>
    <w:rsid w:val="00F22261"/>
    <w:rsid w:val="00F23545"/>
    <w:rsid w:val="00F26106"/>
    <w:rsid w:val="00F310F8"/>
    <w:rsid w:val="00F35939"/>
    <w:rsid w:val="00F45607"/>
    <w:rsid w:val="00F4722B"/>
    <w:rsid w:val="00F54432"/>
    <w:rsid w:val="00F659EB"/>
    <w:rsid w:val="00F705D1"/>
    <w:rsid w:val="00F72ABC"/>
    <w:rsid w:val="00F845B2"/>
    <w:rsid w:val="00F86BA6"/>
    <w:rsid w:val="00F8788B"/>
    <w:rsid w:val="00F93D0B"/>
    <w:rsid w:val="00FA2ABA"/>
    <w:rsid w:val="00FA570A"/>
    <w:rsid w:val="00FB13B0"/>
    <w:rsid w:val="00FB5DE8"/>
    <w:rsid w:val="00FB6342"/>
    <w:rsid w:val="00FC2155"/>
    <w:rsid w:val="00FC6389"/>
    <w:rsid w:val="00FD501F"/>
    <w:rsid w:val="00FD57A6"/>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1327E"/>
  <w15:docId w15:val="{136210D9-D449-44DE-B0B5-CE5A772E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54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A2654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A2654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A2654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A2654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A2654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A2654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A2654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A2654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A2654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2654C"/>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54C"/>
    <w:rPr>
      <w:rFonts w:ascii="Verdana" w:hAnsi="Verdana"/>
      <w:sz w:val="20"/>
      <w:szCs w:val="20"/>
    </w:rPr>
  </w:style>
  <w:style w:type="character" w:customStyle="1" w:styleId="Nadpis1Char">
    <w:name w:val="Nadpis 1 Char"/>
    <w:basedOn w:val="Standardnpsmoodstavce"/>
    <w:link w:val="Nadpis1"/>
    <w:uiPriority w:val="9"/>
    <w:rsid w:val="00A2654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A2654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A2654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A2654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A2654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A2654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A2654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A2654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A2654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2654C"/>
    <w:pPr>
      <w:spacing w:after="0" w:line="240" w:lineRule="auto"/>
    </w:pPr>
    <w:rPr>
      <w:rFonts w:ascii="Verdana" w:hAnsi="Verdana"/>
      <w:sz w:val="20"/>
      <w:szCs w:val="20"/>
    </w:rPr>
  </w:style>
  <w:style w:type="paragraph" w:styleId="Citt">
    <w:name w:val="Quote"/>
    <w:basedOn w:val="Normln"/>
    <w:next w:val="Normln"/>
    <w:link w:val="CittChar"/>
    <w:uiPriority w:val="29"/>
    <w:qFormat/>
    <w:rsid w:val="00A2654C"/>
    <w:rPr>
      <w:i/>
      <w:iCs/>
      <w:color w:val="000000" w:themeColor="text1"/>
    </w:rPr>
  </w:style>
  <w:style w:type="character" w:customStyle="1" w:styleId="CittChar">
    <w:name w:val="Citát Char"/>
    <w:basedOn w:val="Standardnpsmoodstavce"/>
    <w:link w:val="Citt"/>
    <w:uiPriority w:val="29"/>
    <w:rsid w:val="00A2654C"/>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2654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2654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A2654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A2654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A2654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2654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A2654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A2654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2654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A2654C"/>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A2654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2654C"/>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2654C"/>
    <w:pPr>
      <w:numPr>
        <w:ilvl w:val="1"/>
      </w:numPr>
      <w:spacing w:before="200"/>
      <w:outlineLvl w:val="1"/>
    </w:pPr>
    <w:rPr>
      <w:caps w:val="0"/>
      <w:sz w:val="20"/>
    </w:rPr>
  </w:style>
  <w:style w:type="character" w:customStyle="1" w:styleId="Nadpis2-1Char">
    <w:name w:val="_Nadpis_2-1 Char"/>
    <w:basedOn w:val="Standardnpsmoodstavce"/>
    <w:link w:val="Nadpis2-1"/>
    <w:rsid w:val="00A2654C"/>
    <w:rPr>
      <w:rFonts w:ascii="Verdana" w:hAnsi="Verdana"/>
      <w:b/>
      <w:caps/>
      <w:sz w:val="22"/>
    </w:rPr>
  </w:style>
  <w:style w:type="paragraph" w:customStyle="1" w:styleId="Text2-1">
    <w:name w:val="_Text_2-1"/>
    <w:basedOn w:val="Odstavecseseznamem"/>
    <w:link w:val="Text2-1Char"/>
    <w:qFormat/>
    <w:rsid w:val="00A2654C"/>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2654C"/>
    <w:rPr>
      <w:rFonts w:ascii="Verdana" w:hAnsi="Verdana"/>
      <w:b/>
      <w:caps w:val="0"/>
      <w:sz w:val="20"/>
    </w:rPr>
  </w:style>
  <w:style w:type="paragraph" w:customStyle="1" w:styleId="Titul1">
    <w:name w:val="_Titul_1"/>
    <w:basedOn w:val="Normln"/>
    <w:qFormat/>
    <w:rsid w:val="00A2654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2654C"/>
    <w:rPr>
      <w:rFonts w:ascii="Verdana" w:hAnsi="Verdana"/>
    </w:rPr>
  </w:style>
  <w:style w:type="paragraph" w:customStyle="1" w:styleId="Titul2">
    <w:name w:val="_Titul_2"/>
    <w:basedOn w:val="Normln"/>
    <w:qFormat/>
    <w:rsid w:val="00A2654C"/>
    <w:pPr>
      <w:tabs>
        <w:tab w:val="left" w:pos="6796"/>
      </w:tabs>
      <w:spacing w:after="240" w:line="264" w:lineRule="auto"/>
    </w:pPr>
    <w:rPr>
      <w:b/>
      <w:sz w:val="36"/>
      <w:szCs w:val="32"/>
    </w:rPr>
  </w:style>
  <w:style w:type="paragraph" w:customStyle="1" w:styleId="Tituldatum">
    <w:name w:val="_Titul_datum"/>
    <w:basedOn w:val="Normln"/>
    <w:link w:val="TituldatumChar"/>
    <w:qFormat/>
    <w:rsid w:val="00A2654C"/>
    <w:pPr>
      <w:spacing w:after="240" w:line="264" w:lineRule="auto"/>
    </w:pPr>
    <w:rPr>
      <w:sz w:val="24"/>
      <w:szCs w:val="24"/>
    </w:rPr>
  </w:style>
  <w:style w:type="character" w:customStyle="1" w:styleId="TituldatumChar">
    <w:name w:val="_Titul_datum Char"/>
    <w:basedOn w:val="Standardnpsmoodstavce"/>
    <w:link w:val="Tituldatum"/>
    <w:rsid w:val="00A2654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2654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2654C"/>
    <w:pPr>
      <w:numPr>
        <w:ilvl w:val="2"/>
      </w:numPr>
    </w:pPr>
  </w:style>
  <w:style w:type="paragraph" w:customStyle="1" w:styleId="Text1-1">
    <w:name w:val="_Text_1-1"/>
    <w:basedOn w:val="Normln"/>
    <w:link w:val="Text1-1Char"/>
    <w:rsid w:val="00A2654C"/>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A2654C"/>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A2654C"/>
    <w:pPr>
      <w:numPr>
        <w:numId w:val="12"/>
      </w:numPr>
      <w:spacing w:after="80" w:line="264" w:lineRule="auto"/>
      <w:jc w:val="both"/>
    </w:pPr>
    <w:rPr>
      <w:sz w:val="18"/>
      <w:szCs w:val="18"/>
    </w:rPr>
  </w:style>
  <w:style w:type="character" w:customStyle="1" w:styleId="Text1-1Char">
    <w:name w:val="_Text_1-1 Char"/>
    <w:basedOn w:val="Standardnpsmoodstavce"/>
    <w:link w:val="Text1-1"/>
    <w:rsid w:val="00A2654C"/>
    <w:rPr>
      <w:rFonts w:ascii="Verdana" w:hAnsi="Verdana"/>
    </w:rPr>
  </w:style>
  <w:style w:type="character" w:customStyle="1" w:styleId="Nadpis1-1Char">
    <w:name w:val="_Nadpis_1-1 Char"/>
    <w:basedOn w:val="Standardnpsmoodstavce"/>
    <w:link w:val="Nadpis1-1"/>
    <w:rsid w:val="00A2654C"/>
    <w:rPr>
      <w:rFonts w:ascii="Verdana" w:hAnsi="Verdana"/>
      <w:b/>
      <w:caps/>
      <w:sz w:val="22"/>
    </w:rPr>
  </w:style>
  <w:style w:type="character" w:customStyle="1" w:styleId="Text1-2Char">
    <w:name w:val="_Text_1-2 Char"/>
    <w:basedOn w:val="Text1-1Char"/>
    <w:link w:val="Text1-2"/>
    <w:rsid w:val="00A2654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2654C"/>
    <w:rPr>
      <w:rFonts w:ascii="Verdana" w:hAnsi="Verdana"/>
    </w:rPr>
  </w:style>
  <w:style w:type="paragraph" w:customStyle="1" w:styleId="Odrka1-2-">
    <w:name w:val="_Odrážka_1-2_-"/>
    <w:basedOn w:val="Odrka1-1"/>
    <w:qFormat/>
    <w:rsid w:val="00A2654C"/>
    <w:pPr>
      <w:numPr>
        <w:ilvl w:val="1"/>
      </w:numPr>
    </w:pPr>
  </w:style>
  <w:style w:type="paragraph" w:customStyle="1" w:styleId="Odrka1-3">
    <w:name w:val="_Odrážka_1-3_·"/>
    <w:basedOn w:val="Odrka1-2-"/>
    <w:qFormat/>
    <w:rsid w:val="00A2654C"/>
    <w:pPr>
      <w:numPr>
        <w:ilvl w:val="2"/>
      </w:numPr>
    </w:pPr>
  </w:style>
  <w:style w:type="paragraph" w:customStyle="1" w:styleId="Odstavec1-1a">
    <w:name w:val="_Odstavec_1-1_a)"/>
    <w:basedOn w:val="Normln"/>
    <w:link w:val="Odstavec1-1aChar"/>
    <w:qFormat/>
    <w:rsid w:val="00A2654C"/>
    <w:pPr>
      <w:numPr>
        <w:numId w:val="13"/>
      </w:numPr>
      <w:spacing w:after="80" w:line="264" w:lineRule="auto"/>
      <w:jc w:val="both"/>
    </w:pPr>
    <w:rPr>
      <w:sz w:val="18"/>
      <w:szCs w:val="18"/>
    </w:rPr>
  </w:style>
  <w:style w:type="paragraph" w:customStyle="1" w:styleId="Odstavec1-2i">
    <w:name w:val="_Odstavec_1-2_(i)"/>
    <w:basedOn w:val="Odstavec1-1a"/>
    <w:qFormat/>
    <w:rsid w:val="00A2654C"/>
    <w:pPr>
      <w:numPr>
        <w:ilvl w:val="1"/>
      </w:numPr>
    </w:pPr>
  </w:style>
  <w:style w:type="paragraph" w:customStyle="1" w:styleId="Odstavec1-31">
    <w:name w:val="_Odstavec_1-3_1)"/>
    <w:basedOn w:val="Odstavec1-2i"/>
    <w:qFormat/>
    <w:rsid w:val="00A2654C"/>
    <w:pPr>
      <w:numPr>
        <w:ilvl w:val="2"/>
      </w:numPr>
    </w:pPr>
  </w:style>
  <w:style w:type="paragraph" w:customStyle="1" w:styleId="Textbezslovn">
    <w:name w:val="_Text_bez_číslování"/>
    <w:basedOn w:val="Normln"/>
    <w:link w:val="TextbezslovnChar"/>
    <w:qFormat/>
    <w:rsid w:val="00A2654C"/>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A2654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2654C"/>
    <w:pPr>
      <w:numPr>
        <w:ilvl w:val="3"/>
      </w:numPr>
    </w:pPr>
  </w:style>
  <w:style w:type="character" w:customStyle="1" w:styleId="Text2-2Char">
    <w:name w:val="_Text_2-2 Char"/>
    <w:basedOn w:val="Text2-1Char"/>
    <w:link w:val="Text2-2"/>
    <w:rsid w:val="00A2654C"/>
    <w:rPr>
      <w:rFonts w:ascii="Verdana" w:hAnsi="Verdana"/>
    </w:rPr>
  </w:style>
  <w:style w:type="paragraph" w:customStyle="1" w:styleId="Zkratky1">
    <w:name w:val="_Zkratky_1"/>
    <w:basedOn w:val="Normln"/>
    <w:qFormat/>
    <w:rsid w:val="00A2654C"/>
    <w:pPr>
      <w:tabs>
        <w:tab w:val="right" w:leader="dot" w:pos="1134"/>
      </w:tabs>
      <w:spacing w:after="0" w:line="240" w:lineRule="auto"/>
    </w:pPr>
    <w:rPr>
      <w:b/>
      <w:sz w:val="16"/>
      <w:szCs w:val="18"/>
    </w:rPr>
  </w:style>
  <w:style w:type="paragraph" w:customStyle="1" w:styleId="Seznam1">
    <w:name w:val="_Seznam_[1]"/>
    <w:basedOn w:val="Normln"/>
    <w:qFormat/>
    <w:rsid w:val="00A2654C"/>
    <w:pPr>
      <w:numPr>
        <w:numId w:val="14"/>
      </w:numPr>
      <w:spacing w:after="60" w:line="264" w:lineRule="auto"/>
      <w:jc w:val="both"/>
    </w:pPr>
    <w:rPr>
      <w:sz w:val="16"/>
      <w:szCs w:val="18"/>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A2654C"/>
    <w:pPr>
      <w:spacing w:after="0" w:line="240" w:lineRule="auto"/>
    </w:pPr>
    <w:rPr>
      <w:sz w:val="16"/>
      <w:szCs w:val="16"/>
    </w:rPr>
  </w:style>
  <w:style w:type="character" w:customStyle="1" w:styleId="Tun-ZRUIT">
    <w:name w:val="_Tučně-ZRUŠIT"/>
    <w:basedOn w:val="Standardnpsmoodstavce"/>
    <w:qFormat/>
    <w:rsid w:val="00A2654C"/>
    <w:rPr>
      <w:b w:val="0"/>
      <w:i w:val="0"/>
    </w:rPr>
  </w:style>
  <w:style w:type="paragraph" w:customStyle="1" w:styleId="Nadpisbezsl1-1">
    <w:name w:val="_Nadpis_bez_čísl_1-1"/>
    <w:next w:val="Nadpisbezsl1-2"/>
    <w:qFormat/>
    <w:rsid w:val="00A2654C"/>
    <w:pPr>
      <w:keepNext/>
      <w:spacing w:before="280" w:after="120"/>
    </w:pPr>
    <w:rPr>
      <w:rFonts w:ascii="Verdana" w:hAnsi="Verdana"/>
      <w:b/>
      <w:caps/>
      <w:sz w:val="22"/>
    </w:rPr>
  </w:style>
  <w:style w:type="paragraph" w:customStyle="1" w:styleId="Nadpisbezsl1-2">
    <w:name w:val="_Nadpis_bez_čísl_1-2"/>
    <w:next w:val="Text2-1"/>
    <w:qFormat/>
    <w:rsid w:val="00A2654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2654C"/>
    <w:pPr>
      <w:spacing w:after="120" w:line="264" w:lineRule="auto"/>
      <w:jc w:val="both"/>
    </w:pPr>
    <w:rPr>
      <w:sz w:val="18"/>
      <w:szCs w:val="18"/>
    </w:rPr>
  </w:style>
  <w:style w:type="character" w:customStyle="1" w:styleId="TextbezodsazenChar">
    <w:name w:val="_Text_bez_odsazení Char"/>
    <w:basedOn w:val="Standardnpsmoodstavce"/>
    <w:link w:val="Textbezodsazen"/>
    <w:rsid w:val="00A2654C"/>
    <w:rPr>
      <w:rFonts w:ascii="Verdana" w:hAnsi="Verdana"/>
    </w:rPr>
  </w:style>
  <w:style w:type="paragraph" w:customStyle="1" w:styleId="ZTPinfo-text">
    <w:name w:val="_ZTP_info-text"/>
    <w:basedOn w:val="Textbezslovn"/>
    <w:link w:val="ZTPinfo-textChar"/>
    <w:qFormat/>
    <w:rsid w:val="00A2654C"/>
    <w:pPr>
      <w:ind w:left="0"/>
    </w:pPr>
    <w:rPr>
      <w:i/>
      <w:color w:val="00A1E0"/>
    </w:rPr>
  </w:style>
  <w:style w:type="character" w:customStyle="1" w:styleId="ZTPinfo-textChar">
    <w:name w:val="_ZTP_info-text Char"/>
    <w:basedOn w:val="Standardnpsmoodstavce"/>
    <w:link w:val="ZTPinfo-text"/>
    <w:rsid w:val="00A2654C"/>
    <w:rPr>
      <w:rFonts w:ascii="Verdana" w:hAnsi="Verdana"/>
      <w:i/>
      <w:color w:val="00A1E0"/>
    </w:rPr>
  </w:style>
  <w:style w:type="paragraph" w:customStyle="1" w:styleId="ZTPinfo-text-odr">
    <w:name w:val="_ZTP_info-text-odr"/>
    <w:basedOn w:val="ZTPinfo-text"/>
    <w:link w:val="ZTPinfo-text-odrChar"/>
    <w:qFormat/>
    <w:rsid w:val="00A2654C"/>
    <w:pPr>
      <w:numPr>
        <w:numId w:val="17"/>
      </w:numPr>
    </w:pPr>
  </w:style>
  <w:style w:type="character" w:customStyle="1" w:styleId="ZTPinfo-text-odrChar">
    <w:name w:val="_ZTP_info-text-odr Char"/>
    <w:basedOn w:val="ZTPinfo-textChar"/>
    <w:link w:val="ZTPinfo-text-odr"/>
    <w:rsid w:val="00A2654C"/>
    <w:rPr>
      <w:rFonts w:ascii="Verdana" w:hAnsi="Verdana"/>
      <w:i/>
      <w:color w:val="00A1E0"/>
    </w:rPr>
  </w:style>
  <w:style w:type="paragraph" w:customStyle="1" w:styleId="Tabulka">
    <w:name w:val="_Tabulka"/>
    <w:basedOn w:val="Textbezodsazen"/>
    <w:qFormat/>
    <w:rsid w:val="005A6DC4"/>
    <w:pPr>
      <w:spacing w:before="40" w:after="40" w:line="240" w:lineRule="auto"/>
      <w:jc w:val="left"/>
    </w:pPr>
  </w:style>
  <w:style w:type="character" w:customStyle="1" w:styleId="TextbezslovnChar">
    <w:name w:val="_Text_bez_číslování Char"/>
    <w:basedOn w:val="Standardnpsmoodstavce"/>
    <w:link w:val="Textbezslovn"/>
    <w:rsid w:val="00A2654C"/>
    <w:rPr>
      <w:rFonts w:ascii="Verdana" w:hAnsi="Verdana"/>
    </w:rPr>
  </w:style>
  <w:style w:type="paragraph" w:customStyle="1" w:styleId="Odrka1-4">
    <w:name w:val="_Odrážka_1-4_•"/>
    <w:basedOn w:val="Odrka1-1"/>
    <w:qFormat/>
    <w:rsid w:val="00A2654C"/>
    <w:pPr>
      <w:numPr>
        <w:ilvl w:val="3"/>
      </w:numPr>
    </w:pPr>
  </w:style>
  <w:style w:type="paragraph" w:customStyle="1" w:styleId="Odstavec1-41">
    <w:name w:val="_Odstavec_1-4_1."/>
    <w:basedOn w:val="Odstavec1-1a"/>
    <w:link w:val="Odstavec1-41Char"/>
    <w:qFormat/>
    <w:rsid w:val="00A2654C"/>
    <w:pPr>
      <w:numPr>
        <w:ilvl w:val="3"/>
      </w:numPr>
    </w:pPr>
  </w:style>
  <w:style w:type="character" w:customStyle="1" w:styleId="Odstavec1-1aChar">
    <w:name w:val="_Odstavec_1-1_a) Char"/>
    <w:basedOn w:val="Standardnpsmoodstavce"/>
    <w:link w:val="Odstavec1-1a"/>
    <w:rsid w:val="00A2654C"/>
    <w:rPr>
      <w:rFonts w:ascii="Verdana" w:hAnsi="Verdana"/>
    </w:rPr>
  </w:style>
  <w:style w:type="character" w:customStyle="1" w:styleId="Odstavec1-41Char">
    <w:name w:val="_Odstavec_1-4_1. Char"/>
    <w:basedOn w:val="Odstavec1-1aChar"/>
    <w:link w:val="Odstavec1-41"/>
    <w:rsid w:val="00A2654C"/>
    <w:rPr>
      <w:rFonts w:ascii="Verdana" w:hAnsi="Verdana"/>
    </w:rPr>
  </w:style>
  <w:style w:type="paragraph" w:customStyle="1" w:styleId="Zpatvlevo">
    <w:name w:val="_Zápatí_vlevo"/>
    <w:basedOn w:val="Zpatvpravo"/>
    <w:qFormat/>
    <w:rsid w:val="00A2654C"/>
    <w:pPr>
      <w:jc w:val="left"/>
    </w:pPr>
  </w:style>
  <w:style w:type="character" w:customStyle="1" w:styleId="Nzevakce">
    <w:name w:val="_Název_akce"/>
    <w:basedOn w:val="Standardnpsmoodstavce"/>
    <w:qFormat/>
    <w:rsid w:val="00A2654C"/>
    <w:rPr>
      <w:rFonts w:ascii="Verdana" w:hAnsi="Verdana"/>
      <w:b/>
      <w:sz w:val="36"/>
    </w:rPr>
  </w:style>
  <w:style w:type="paragraph" w:customStyle="1" w:styleId="Zpatvpravo">
    <w:name w:val="_Zápatí_vpravo"/>
    <w:qFormat/>
    <w:rsid w:val="00A2654C"/>
    <w:pPr>
      <w:spacing w:after="0" w:line="240" w:lineRule="auto"/>
      <w:jc w:val="right"/>
    </w:pPr>
    <w:rPr>
      <w:rFonts w:ascii="Verdana" w:hAnsi="Verdana"/>
      <w:sz w:val="12"/>
    </w:rPr>
  </w:style>
  <w:style w:type="character" w:customStyle="1" w:styleId="Znaka">
    <w:name w:val="_Značka"/>
    <w:basedOn w:val="Standardnpsmoodstavce"/>
    <w:rsid w:val="00A2654C"/>
    <w:rPr>
      <w:rFonts w:ascii="Verdana" w:hAnsi="Verdana"/>
      <w:b/>
      <w:sz w:val="36"/>
    </w:rPr>
  </w:style>
  <w:style w:type="paragraph" w:customStyle="1" w:styleId="ZTPinfo-text-odr0">
    <w:name w:val="_ZTP_info-text-odr_•"/>
    <w:basedOn w:val="ZTPinfo-text-odr"/>
    <w:link w:val="ZTPinfo-text-odrChar0"/>
    <w:qFormat/>
    <w:rsid w:val="00A2654C"/>
    <w:pPr>
      <w:numPr>
        <w:ilvl w:val="1"/>
      </w:numPr>
      <w:spacing w:after="80"/>
      <w:contextualSpacing/>
    </w:pPr>
  </w:style>
  <w:style w:type="character" w:customStyle="1" w:styleId="ZTPinfo-text-odrChar0">
    <w:name w:val="_ZTP_info-text-odr_• Char"/>
    <w:basedOn w:val="ZTPinfo-text-odrChar"/>
    <w:link w:val="ZTPinfo-text-odr0"/>
    <w:rsid w:val="00A2654C"/>
    <w:rPr>
      <w:rFonts w:ascii="Verdana" w:hAnsi="Verdana"/>
      <w:i/>
      <w:color w:val="00A1E0"/>
    </w:rPr>
  </w:style>
  <w:style w:type="paragraph" w:customStyle="1" w:styleId="Tabulka-9">
    <w:name w:val="_Tabulka-9"/>
    <w:basedOn w:val="Textbezodsazen"/>
    <w:qFormat/>
    <w:rsid w:val="00A2654C"/>
    <w:pPr>
      <w:spacing w:before="40" w:after="40" w:line="240" w:lineRule="auto"/>
      <w:jc w:val="left"/>
    </w:pPr>
  </w:style>
  <w:style w:type="paragraph" w:customStyle="1" w:styleId="Tabulka-8">
    <w:name w:val="_Tabulka-8"/>
    <w:basedOn w:val="Tabulka-9"/>
    <w:qFormat/>
    <w:rsid w:val="00A265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skova\Desktop\Documents\Dopln&#283;n&#237;%20z&#225;vor%20km%2011,891\DSP\ZTP_DSP+PDPS_P779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6706FFA0614FC5A7EC9D54D9BD426F"/>
        <w:category>
          <w:name w:val="Obecné"/>
          <w:gallery w:val="placeholder"/>
        </w:category>
        <w:types>
          <w:type w:val="bbPlcHdr"/>
        </w:types>
        <w:behaviors>
          <w:behavior w:val="content"/>
        </w:behaviors>
        <w:guid w:val="{ABD0AADA-E943-4DF1-8398-1EBB3BA3584C}"/>
      </w:docPartPr>
      <w:docPartBody>
        <w:p w:rsidR="00D67C3F" w:rsidRDefault="00D91D4C">
          <w:pPr>
            <w:pStyle w:val="C16706FFA0614FC5A7EC9D54D9BD426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D4C"/>
    <w:rsid w:val="00114E0F"/>
    <w:rsid w:val="001F040F"/>
    <w:rsid w:val="0031406B"/>
    <w:rsid w:val="004455E9"/>
    <w:rsid w:val="005A0365"/>
    <w:rsid w:val="005A2B95"/>
    <w:rsid w:val="006372CC"/>
    <w:rsid w:val="0071688D"/>
    <w:rsid w:val="00750589"/>
    <w:rsid w:val="007C0CD8"/>
    <w:rsid w:val="0080524A"/>
    <w:rsid w:val="008D3E14"/>
    <w:rsid w:val="00C1406C"/>
    <w:rsid w:val="00CC66A7"/>
    <w:rsid w:val="00D67C3F"/>
    <w:rsid w:val="00D91D4C"/>
    <w:rsid w:val="00EE3D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16706FFA0614FC5A7EC9D54D9BD426F">
    <w:name w:val="C16706FFA0614FC5A7EC9D54D9BD42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CB54F86-823A-4C77-BD97-1A6D93166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ZTP_DSP+PDPS_P7791</Template>
  <TotalTime>22</TotalTime>
  <Pages>13</Pages>
  <Words>4849</Words>
  <Characters>28615</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DSP+PDPS_200504</vt:lpstr>
      <vt:lpstr/>
      <vt:lpstr>Titulek 1. úrovně </vt:lpstr>
      <vt:lpstr>    Titulek 2. úrovně</vt:lpstr>
      <vt:lpstr>        Titulek 3. úrovně</vt:lpstr>
    </vt:vector>
  </TitlesOfParts>
  <Company>SŽDC s.o.</Company>
  <LinksUpToDate>false</LinksUpToDate>
  <CharactersWithSpaces>33398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DSP+PDPS_200504</dc:title>
  <dc:creator>Rašková Ladislava</dc:creator>
  <cp:lastModifiedBy>Šulák Richard, Ing.</cp:lastModifiedBy>
  <cp:revision>8</cp:revision>
  <cp:lastPrinted>2020-08-20T10:27:00Z</cp:lastPrinted>
  <dcterms:created xsi:type="dcterms:W3CDTF">2020-08-19T10:28:00Z</dcterms:created>
  <dcterms:modified xsi:type="dcterms:W3CDTF">2020-08-31T10:32:00Z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